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7F30A" w14:textId="544D87FB" w:rsidR="002B09BE" w:rsidRDefault="00F343F0" w:rsidP="0040736A">
      <w:pPr>
        <w:suppressAutoHyphens w:val="0"/>
        <w:spacing w:line="320" w:lineRule="atLeast"/>
        <w:ind w:left="-284" w:right="-285"/>
        <w:jc w:val="right"/>
        <w:rPr>
          <w:rFonts w:ascii="Calibri" w:eastAsia="Calibri" w:hAnsi="Calibri" w:cs="Arial"/>
          <w:b/>
          <w:color w:val="000000"/>
          <w:sz w:val="22"/>
          <w:szCs w:val="40"/>
          <w:lang w:val="ca-ES" w:eastAsia="en-US"/>
        </w:rPr>
      </w:pPr>
      <w:r>
        <w:rPr>
          <w:rFonts w:ascii="Calibri" w:hAnsi="Calibri"/>
          <w:b/>
          <w:noProof/>
          <w:color w:val="000000"/>
          <w:sz w:val="22"/>
          <w:lang w:eastAsia="es-ES"/>
        </w:rPr>
        <w:drawing>
          <wp:anchor distT="0" distB="0" distL="114300" distR="114300" simplePos="0" relativeHeight="251669504" behindDoc="0" locked="0" layoutInCell="1" allowOverlap="1" wp14:anchorId="20CE2D47" wp14:editId="1FC51B4B">
            <wp:simplePos x="0" y="0"/>
            <wp:positionH relativeFrom="column">
              <wp:posOffset>1905000</wp:posOffset>
            </wp:positionH>
            <wp:positionV relativeFrom="paragraph">
              <wp:posOffset>-228600</wp:posOffset>
            </wp:positionV>
            <wp:extent cx="3978275" cy="139636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78275" cy="139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062">
        <w:rPr>
          <w:rFonts w:ascii="Calibri" w:hAnsi="Calibri"/>
          <w:b/>
          <w:noProof/>
          <w:color w:val="000000"/>
          <w:sz w:val="22"/>
          <w:lang w:eastAsia="es-ES"/>
        </w:rPr>
        <w:drawing>
          <wp:anchor distT="0" distB="0" distL="114300" distR="114300" simplePos="0" relativeHeight="251667456" behindDoc="0" locked="0" layoutInCell="1" allowOverlap="1" wp14:anchorId="47892658" wp14:editId="3D667C8E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303145" cy="970280"/>
            <wp:effectExtent l="0" t="0" r="8255" b="0"/>
            <wp:wrapNone/>
            <wp:docPr id="1" name="Imagen 1" descr="S:\CEN_COMUNICACIO\1. PRENSA\PREMSA 2020\LOGOS FUNDACIÓN LA CAIXA\FC2 CMYK c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EN_COMUNICACIO\1. PRENSA\PREMSA 2020\LOGOS FUNDACIÓN LA CAIXA\FC2 CMYK cas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619"/>
                    <a:stretch/>
                  </pic:blipFill>
                  <pic:spPr bwMode="auto">
                    <a:xfrm>
                      <a:off x="0" y="0"/>
                      <a:ext cx="230314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36A" w:rsidRPr="00475062">
        <w:rPr>
          <w:rFonts w:ascii="Calibri" w:hAnsi="Calibri"/>
          <w:b/>
          <w:noProof/>
          <w:color w:val="000000"/>
          <w:sz w:val="22"/>
          <w:lang w:eastAsia="es-ES"/>
        </w:rPr>
        <w:drawing>
          <wp:anchor distT="0" distB="0" distL="114300" distR="114300" simplePos="0" relativeHeight="251665408" behindDoc="0" locked="0" layoutInCell="1" allowOverlap="1" wp14:anchorId="71420A87" wp14:editId="0D9AD47C">
            <wp:simplePos x="0" y="0"/>
            <wp:positionH relativeFrom="column">
              <wp:posOffset>0</wp:posOffset>
            </wp:positionH>
            <wp:positionV relativeFrom="paragraph">
              <wp:posOffset>-38100</wp:posOffset>
            </wp:positionV>
            <wp:extent cx="2303145" cy="970280"/>
            <wp:effectExtent l="0" t="0" r="8255" b="0"/>
            <wp:wrapNone/>
            <wp:docPr id="5" name="Imagen 5" descr="S:\CEN_COMUNICACIO\1. PRENSA\PREMSA 2020\LOGOS FUNDACIÓN LA CAIXA\FC2 CMYK c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EN_COMUNICACIO\1. PRENSA\PREMSA 2020\LOGOS FUNDACIÓN LA CAIXA\FC2 CMYK cas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619"/>
                    <a:stretch/>
                  </pic:blipFill>
                  <pic:spPr bwMode="auto">
                    <a:xfrm>
                      <a:off x="0" y="0"/>
                      <a:ext cx="230314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36A" w:rsidRPr="00475062">
        <w:rPr>
          <w:rFonts w:ascii="Calibri" w:hAnsi="Calibri"/>
          <w:b/>
          <w:noProof/>
          <w:color w:val="000000"/>
          <w:sz w:val="22"/>
          <w:lang w:eastAsia="es-ES"/>
        </w:rPr>
        <w:drawing>
          <wp:anchor distT="0" distB="0" distL="114300" distR="114300" simplePos="0" relativeHeight="251663360" behindDoc="0" locked="0" layoutInCell="1" allowOverlap="1" wp14:anchorId="1D910B61" wp14:editId="606E43F4">
            <wp:simplePos x="0" y="0"/>
            <wp:positionH relativeFrom="column">
              <wp:posOffset>-152400</wp:posOffset>
            </wp:positionH>
            <wp:positionV relativeFrom="paragraph">
              <wp:posOffset>-190500</wp:posOffset>
            </wp:positionV>
            <wp:extent cx="2303145" cy="970280"/>
            <wp:effectExtent l="0" t="0" r="8255" b="0"/>
            <wp:wrapNone/>
            <wp:docPr id="4" name="Imagen 4" descr="S:\CEN_COMUNICACIO\1. PRENSA\PREMSA 2020\LOGOS FUNDACIÓN LA CAIXA\FC2 CMYK c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EN_COMUNICACIO\1. PRENSA\PREMSA 2020\LOGOS FUNDACIÓN LA CAIXA\FC2 CMYK cas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619"/>
                    <a:stretch/>
                  </pic:blipFill>
                  <pic:spPr bwMode="auto">
                    <a:xfrm>
                      <a:off x="0" y="0"/>
                      <a:ext cx="230314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36A" w:rsidRPr="00475062">
        <w:rPr>
          <w:rFonts w:ascii="Calibri" w:hAnsi="Calibri"/>
          <w:b/>
          <w:noProof/>
          <w:color w:val="000000"/>
          <w:sz w:val="22"/>
          <w:lang w:eastAsia="es-ES"/>
        </w:rPr>
        <w:drawing>
          <wp:anchor distT="0" distB="0" distL="114300" distR="114300" simplePos="0" relativeHeight="251659264" behindDoc="0" locked="0" layoutInCell="1" allowOverlap="1" wp14:anchorId="216AE12D" wp14:editId="2ED664D0">
            <wp:simplePos x="0" y="0"/>
            <wp:positionH relativeFrom="column">
              <wp:posOffset>-304800</wp:posOffset>
            </wp:positionH>
            <wp:positionV relativeFrom="paragraph">
              <wp:posOffset>-342900</wp:posOffset>
            </wp:positionV>
            <wp:extent cx="2303145" cy="970280"/>
            <wp:effectExtent l="0" t="0" r="8255" b="0"/>
            <wp:wrapNone/>
            <wp:docPr id="10" name="Imagen 10" descr="S:\CEN_COMUNICACIO\1. PRENSA\PREMSA 2020\LOGOS FUNDACIÓN LA CAIXA\FC2 CMYK c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EN_COMUNICACIO\1. PRENSA\PREMSA 2020\LOGOS FUNDACIÓN LA CAIXA\FC2 CMYK cas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619"/>
                    <a:stretch/>
                  </pic:blipFill>
                  <pic:spPr bwMode="auto">
                    <a:xfrm>
                      <a:off x="0" y="0"/>
                      <a:ext cx="230314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E3C604" w14:textId="0CF6B09C" w:rsidR="002B09BE" w:rsidRDefault="002B09BE" w:rsidP="0040736A">
      <w:pPr>
        <w:tabs>
          <w:tab w:val="left" w:pos="1843"/>
        </w:tabs>
        <w:suppressAutoHyphens w:val="0"/>
        <w:spacing w:line="320" w:lineRule="atLeast"/>
        <w:ind w:left="-284" w:right="-285"/>
        <w:jc w:val="left"/>
        <w:rPr>
          <w:rFonts w:ascii="Calibri" w:eastAsia="Calibri" w:hAnsi="Calibri" w:cs="Arial"/>
          <w:b/>
          <w:color w:val="000000"/>
          <w:sz w:val="22"/>
          <w:szCs w:val="40"/>
          <w:lang w:val="ca-ES" w:eastAsia="en-US"/>
        </w:rPr>
      </w:pPr>
    </w:p>
    <w:p w14:paraId="773032D5" w14:textId="77777777" w:rsidR="000A4213" w:rsidRDefault="000A4213" w:rsidP="00E62691">
      <w:pPr>
        <w:ind w:right="-2"/>
        <w:jc w:val="center"/>
        <w:rPr>
          <w:b/>
          <w:bCs/>
          <w:iCs/>
          <w:sz w:val="24"/>
          <w:szCs w:val="72"/>
          <w:lang w:val="ca-ES"/>
        </w:rPr>
      </w:pPr>
    </w:p>
    <w:p w14:paraId="3D43886D" w14:textId="7075D77B" w:rsidR="00173278" w:rsidRDefault="00173278" w:rsidP="00F343F0">
      <w:pPr>
        <w:ind w:right="-2"/>
        <w:jc w:val="right"/>
        <w:rPr>
          <w:b/>
          <w:bCs/>
          <w:iCs/>
          <w:color w:val="3399FF"/>
          <w:sz w:val="24"/>
          <w:szCs w:val="72"/>
          <w:u w:val="single"/>
          <w:lang w:val="ca-ES"/>
        </w:rPr>
      </w:pPr>
    </w:p>
    <w:p w14:paraId="62D593D7" w14:textId="77777777" w:rsidR="00173278" w:rsidRDefault="00173278" w:rsidP="00E62691">
      <w:pPr>
        <w:ind w:right="-2"/>
        <w:jc w:val="center"/>
        <w:rPr>
          <w:b/>
          <w:bCs/>
          <w:iCs/>
          <w:color w:val="3399FF"/>
          <w:sz w:val="24"/>
          <w:szCs w:val="72"/>
          <w:u w:val="single"/>
          <w:lang w:val="ca-ES"/>
        </w:rPr>
      </w:pPr>
    </w:p>
    <w:p w14:paraId="30115CFC" w14:textId="77777777" w:rsidR="0040736A" w:rsidRDefault="0040736A" w:rsidP="00E62691">
      <w:pPr>
        <w:ind w:right="-2"/>
        <w:jc w:val="center"/>
        <w:rPr>
          <w:b/>
          <w:bCs/>
          <w:iCs/>
          <w:color w:val="3399FF"/>
          <w:sz w:val="24"/>
          <w:szCs w:val="72"/>
          <w:u w:val="single"/>
          <w:lang w:val="ca-ES"/>
        </w:rPr>
      </w:pPr>
    </w:p>
    <w:p w14:paraId="01E3247E" w14:textId="77777777" w:rsidR="0040736A" w:rsidRDefault="0040736A" w:rsidP="00173278">
      <w:pPr>
        <w:ind w:right="-2"/>
        <w:jc w:val="center"/>
        <w:rPr>
          <w:b/>
          <w:bCs/>
          <w:iCs/>
          <w:color w:val="3399FF"/>
          <w:sz w:val="24"/>
          <w:szCs w:val="72"/>
          <w:u w:val="single"/>
          <w:lang w:val="ca-ES"/>
        </w:rPr>
      </w:pPr>
    </w:p>
    <w:p w14:paraId="75D2569F" w14:textId="77777777" w:rsidR="00491C66" w:rsidRDefault="00491C66" w:rsidP="00173278">
      <w:pPr>
        <w:ind w:right="-2"/>
        <w:jc w:val="center"/>
        <w:rPr>
          <w:b/>
          <w:bCs/>
          <w:iCs/>
          <w:color w:val="3399FF"/>
          <w:sz w:val="24"/>
          <w:szCs w:val="72"/>
          <w:u w:val="single"/>
          <w:lang w:val="ca-ES"/>
        </w:rPr>
      </w:pPr>
    </w:p>
    <w:p w14:paraId="642EE669" w14:textId="77777777" w:rsidR="00491C66" w:rsidRDefault="00491C66" w:rsidP="00173278">
      <w:pPr>
        <w:ind w:right="-2"/>
        <w:jc w:val="center"/>
        <w:rPr>
          <w:b/>
          <w:bCs/>
          <w:iCs/>
          <w:color w:val="3399FF"/>
          <w:sz w:val="24"/>
          <w:szCs w:val="72"/>
          <w:u w:val="single"/>
          <w:lang w:val="ca-ES"/>
        </w:rPr>
      </w:pPr>
    </w:p>
    <w:p w14:paraId="1E11F2A1" w14:textId="21520FA5" w:rsidR="000A4213" w:rsidRPr="000A4213" w:rsidRDefault="000A4213" w:rsidP="00173278">
      <w:pPr>
        <w:ind w:right="-2"/>
        <w:jc w:val="center"/>
        <w:rPr>
          <w:b/>
          <w:bCs/>
          <w:iCs/>
          <w:color w:val="3399FF"/>
          <w:sz w:val="24"/>
          <w:szCs w:val="72"/>
          <w:u w:val="single"/>
          <w:lang w:val="ca-ES"/>
        </w:rPr>
      </w:pPr>
      <w:r w:rsidRPr="000A4213">
        <w:rPr>
          <w:b/>
          <w:bCs/>
          <w:iCs/>
          <w:color w:val="3399FF"/>
          <w:sz w:val="24"/>
          <w:szCs w:val="72"/>
          <w:u w:val="single"/>
          <w:lang w:val="ca-ES"/>
        </w:rPr>
        <w:t>CONVOCATORIA A LOS MEDIOS</w:t>
      </w:r>
      <w:r w:rsidR="00F343F0">
        <w:rPr>
          <w:b/>
          <w:bCs/>
          <w:iCs/>
          <w:color w:val="3399FF"/>
          <w:sz w:val="24"/>
          <w:szCs w:val="72"/>
          <w:u w:val="single"/>
          <w:lang w:val="ca-ES"/>
        </w:rPr>
        <w:t xml:space="preserve"> -  MARTES 23 DE FEBRERO</w:t>
      </w:r>
      <w:r w:rsidR="00796D78">
        <w:rPr>
          <w:b/>
          <w:bCs/>
          <w:iCs/>
          <w:color w:val="3399FF"/>
          <w:sz w:val="24"/>
          <w:szCs w:val="72"/>
          <w:u w:val="single"/>
          <w:lang w:val="ca-ES"/>
        </w:rPr>
        <w:t>: 11</w:t>
      </w:r>
      <w:r w:rsidR="0040736A">
        <w:rPr>
          <w:b/>
          <w:bCs/>
          <w:iCs/>
          <w:color w:val="3399FF"/>
          <w:sz w:val="24"/>
          <w:szCs w:val="72"/>
          <w:u w:val="single"/>
          <w:lang w:val="ca-ES"/>
        </w:rPr>
        <w:t xml:space="preserve"> </w:t>
      </w:r>
      <w:r w:rsidR="00DF5FE0">
        <w:rPr>
          <w:b/>
          <w:bCs/>
          <w:iCs/>
          <w:color w:val="3399FF"/>
          <w:sz w:val="24"/>
          <w:szCs w:val="72"/>
          <w:u w:val="single"/>
          <w:lang w:val="ca-ES"/>
        </w:rPr>
        <w:t>H</w:t>
      </w:r>
    </w:p>
    <w:p w14:paraId="5279BE07" w14:textId="77777777" w:rsidR="00D240D5" w:rsidRDefault="00D240D5" w:rsidP="00EF1018">
      <w:pPr>
        <w:spacing w:line="320" w:lineRule="atLeast"/>
        <w:rPr>
          <w:rFonts w:cs="Arial"/>
          <w:b/>
          <w:color w:val="1A1A1A"/>
          <w:sz w:val="36"/>
          <w:szCs w:val="36"/>
          <w:lang w:val="ca-ES"/>
        </w:rPr>
      </w:pPr>
    </w:p>
    <w:p w14:paraId="01FBB312" w14:textId="77777777" w:rsidR="0040736A" w:rsidRDefault="0040736A" w:rsidP="0040736A">
      <w:pPr>
        <w:spacing w:line="320" w:lineRule="atLeast"/>
        <w:jc w:val="center"/>
        <w:rPr>
          <w:rFonts w:cs="Arial"/>
          <w:b/>
          <w:color w:val="1A1A1A"/>
          <w:sz w:val="36"/>
          <w:szCs w:val="36"/>
          <w:lang w:val="es-ES_tradnl"/>
        </w:rPr>
      </w:pPr>
    </w:p>
    <w:p w14:paraId="53C0CCA8" w14:textId="3DA9A864" w:rsidR="00173278" w:rsidRPr="00693B2F" w:rsidRDefault="00F343F0" w:rsidP="0040736A">
      <w:pPr>
        <w:spacing w:line="320" w:lineRule="atLeast"/>
        <w:jc w:val="center"/>
        <w:rPr>
          <w:rFonts w:cs="Arial"/>
          <w:b/>
          <w:color w:val="1A1A1A"/>
          <w:sz w:val="36"/>
          <w:szCs w:val="36"/>
          <w:lang w:val="es-ES_tradnl"/>
        </w:rPr>
      </w:pPr>
      <w:r>
        <w:rPr>
          <w:rFonts w:cs="Arial"/>
          <w:b/>
          <w:color w:val="1A1A1A"/>
          <w:sz w:val="36"/>
          <w:szCs w:val="36"/>
          <w:lang w:val="es-ES_tradnl"/>
        </w:rPr>
        <w:t>La Fundación ”la Caixa”,</w:t>
      </w:r>
      <w:r w:rsidR="00173278" w:rsidRPr="00693B2F">
        <w:rPr>
          <w:rFonts w:cs="Arial"/>
          <w:b/>
          <w:color w:val="1A1A1A"/>
          <w:sz w:val="36"/>
          <w:szCs w:val="36"/>
          <w:lang w:val="es-ES_tradnl"/>
        </w:rPr>
        <w:t xml:space="preserve"> </w:t>
      </w:r>
      <w:r>
        <w:rPr>
          <w:rFonts w:cs="Arial"/>
          <w:b/>
          <w:sz w:val="36"/>
          <w:szCs w:val="36"/>
          <w:lang w:val="es-ES_tradnl"/>
        </w:rPr>
        <w:t>el Ayuntamiento de Cartagena y la Autoridad Portuaria</w:t>
      </w:r>
      <w:r w:rsidR="00173278" w:rsidRPr="00693B2F">
        <w:rPr>
          <w:rFonts w:cs="Arial"/>
          <w:b/>
          <w:sz w:val="36"/>
          <w:szCs w:val="36"/>
          <w:lang w:val="es-ES_tradnl"/>
        </w:rPr>
        <w:t xml:space="preserve"> convierten la ciudad en </w:t>
      </w:r>
      <w:r w:rsidR="00173278" w:rsidRPr="00693B2F">
        <w:rPr>
          <w:rFonts w:cs="Arial"/>
          <w:b/>
          <w:color w:val="1A1A1A"/>
          <w:sz w:val="36"/>
          <w:szCs w:val="36"/>
          <w:lang w:val="es-ES_tradnl"/>
        </w:rPr>
        <w:t xml:space="preserve">un museo a cielo abierto, con la exposición </w:t>
      </w:r>
      <w:r w:rsidR="00173278" w:rsidRPr="00693B2F">
        <w:rPr>
          <w:rFonts w:cs="Arial"/>
          <w:b/>
          <w:i/>
          <w:color w:val="1A1A1A"/>
          <w:sz w:val="36"/>
          <w:szCs w:val="36"/>
          <w:lang w:val="es-ES_tradnl"/>
        </w:rPr>
        <w:t xml:space="preserve">Otros mundos </w:t>
      </w:r>
    </w:p>
    <w:p w14:paraId="0B844761" w14:textId="77777777" w:rsidR="00173278" w:rsidRPr="0040736A" w:rsidRDefault="00173278" w:rsidP="0040736A">
      <w:pPr>
        <w:spacing w:line="276" w:lineRule="auto"/>
        <w:ind w:right="50"/>
        <w:rPr>
          <w:rFonts w:cs="Arial"/>
          <w:b/>
          <w:bCs/>
          <w:sz w:val="24"/>
          <w:lang w:val="es-ES_tradnl"/>
        </w:rPr>
      </w:pPr>
    </w:p>
    <w:p w14:paraId="6CB317E5" w14:textId="4AFCC29B" w:rsidR="00173278" w:rsidRPr="00693B2F" w:rsidRDefault="00173278" w:rsidP="00173278">
      <w:pPr>
        <w:pStyle w:val="Prrafodelista"/>
        <w:numPr>
          <w:ilvl w:val="0"/>
          <w:numId w:val="8"/>
        </w:numPr>
        <w:suppressAutoHyphens w:val="0"/>
        <w:spacing w:line="276" w:lineRule="auto"/>
        <w:ind w:right="50"/>
        <w:rPr>
          <w:rFonts w:cs="Arial"/>
          <w:b/>
          <w:bCs/>
          <w:sz w:val="24"/>
          <w:lang w:val="es-ES_tradnl"/>
        </w:rPr>
      </w:pPr>
      <w:r w:rsidRPr="00693B2F">
        <w:rPr>
          <w:rFonts w:cs="Arial"/>
          <w:b/>
          <w:bCs/>
          <w:sz w:val="24"/>
          <w:lang w:val="es-ES_tradnl"/>
        </w:rPr>
        <w:t xml:space="preserve">La exposición </w:t>
      </w:r>
      <w:r w:rsidRPr="00693B2F">
        <w:rPr>
          <w:rFonts w:cs="Arial"/>
          <w:b/>
          <w:bCs/>
          <w:i/>
          <w:sz w:val="24"/>
          <w:lang w:val="es-ES_tradnl"/>
        </w:rPr>
        <w:t>Otros mundos</w:t>
      </w:r>
      <w:r w:rsidRPr="00693B2F">
        <w:rPr>
          <w:rFonts w:cs="Arial"/>
          <w:b/>
          <w:bCs/>
          <w:sz w:val="24"/>
          <w:lang w:val="es-ES_tradnl"/>
        </w:rPr>
        <w:t xml:space="preserve">. </w:t>
      </w:r>
      <w:r w:rsidRPr="00693B2F">
        <w:rPr>
          <w:rFonts w:cs="Arial"/>
          <w:b/>
          <w:i/>
          <w:iCs/>
          <w:color w:val="1A1A1A"/>
          <w:sz w:val="24"/>
          <w:lang w:val="es-ES_tradnl"/>
        </w:rPr>
        <w:t xml:space="preserve">Viaje por el sistema solar de la mano de Michael </w:t>
      </w:r>
      <w:proofErr w:type="spellStart"/>
      <w:r w:rsidRPr="00693B2F">
        <w:rPr>
          <w:rFonts w:cs="Arial"/>
          <w:b/>
          <w:i/>
          <w:iCs/>
          <w:color w:val="1A1A1A"/>
          <w:sz w:val="24"/>
          <w:lang w:val="es-ES_tradnl"/>
        </w:rPr>
        <w:t>Benson</w:t>
      </w:r>
      <w:proofErr w:type="spellEnd"/>
      <w:r w:rsidRPr="00693B2F">
        <w:rPr>
          <w:rFonts w:cs="Arial"/>
          <w:b/>
          <w:bCs/>
          <w:sz w:val="24"/>
          <w:lang w:val="es-ES_tradnl"/>
        </w:rPr>
        <w:t xml:space="preserve">, permite realizar un recorrido científico-artístico por el sistema planetario a través de 40 fotografías de gran formato, seleccionadas y procesadas por el cineasta, artista y escritor norteamericano Michael </w:t>
      </w:r>
      <w:proofErr w:type="spellStart"/>
      <w:r w:rsidRPr="00693B2F">
        <w:rPr>
          <w:rFonts w:cs="Arial"/>
          <w:b/>
          <w:bCs/>
          <w:sz w:val="24"/>
          <w:lang w:val="es-ES_tradnl"/>
        </w:rPr>
        <w:t>Benson</w:t>
      </w:r>
      <w:proofErr w:type="spellEnd"/>
      <w:r w:rsidRPr="00693B2F">
        <w:rPr>
          <w:rFonts w:cs="Arial"/>
          <w:b/>
          <w:bCs/>
          <w:sz w:val="24"/>
          <w:lang w:val="es-ES_tradnl"/>
        </w:rPr>
        <w:t>.</w:t>
      </w:r>
    </w:p>
    <w:p w14:paraId="2DA8AD38" w14:textId="77777777" w:rsidR="00173278" w:rsidRPr="00693B2F" w:rsidRDefault="00173278" w:rsidP="00173278">
      <w:pPr>
        <w:pStyle w:val="Prrafodelista"/>
        <w:spacing w:line="276" w:lineRule="auto"/>
        <w:ind w:left="360" w:right="50"/>
        <w:rPr>
          <w:rFonts w:cs="Arial"/>
          <w:b/>
          <w:bCs/>
          <w:sz w:val="24"/>
          <w:lang w:val="es-ES_tradnl"/>
        </w:rPr>
      </w:pPr>
    </w:p>
    <w:p w14:paraId="3B0A0F17" w14:textId="77777777" w:rsidR="00173278" w:rsidRPr="00693B2F" w:rsidRDefault="00173278" w:rsidP="00173278">
      <w:pPr>
        <w:pStyle w:val="Prrafodelista"/>
        <w:numPr>
          <w:ilvl w:val="0"/>
          <w:numId w:val="8"/>
        </w:numPr>
        <w:suppressAutoHyphens w:val="0"/>
        <w:spacing w:line="276" w:lineRule="auto"/>
        <w:ind w:right="50"/>
        <w:rPr>
          <w:rFonts w:cs="Arial"/>
          <w:b/>
          <w:bCs/>
          <w:sz w:val="24"/>
          <w:lang w:val="es-ES_tradnl"/>
        </w:rPr>
      </w:pPr>
      <w:r w:rsidRPr="00693B2F">
        <w:rPr>
          <w:rFonts w:cs="Arial"/>
          <w:b/>
          <w:bCs/>
          <w:sz w:val="24"/>
          <w:lang w:val="es-ES_tradnl"/>
        </w:rPr>
        <w:t>Este autor elige y trata imágenes originales en blanco y negro captadas en distintas misiones planetarias de las principales agencias espaciales, como la ESA y la NASA, y compone mosaicos en color. El resultado es un viaje por la increíble variedad de mundos que constituyen el sistema solar a través de fotografías de gran belleza conseguidas a lo largo de seis décadas de exploración robotizada.</w:t>
      </w:r>
    </w:p>
    <w:p w14:paraId="0BF1C5B7" w14:textId="77777777" w:rsidR="00173278" w:rsidRPr="00693B2F" w:rsidRDefault="00173278" w:rsidP="00173278">
      <w:pPr>
        <w:spacing w:line="276" w:lineRule="auto"/>
        <w:ind w:right="50"/>
        <w:rPr>
          <w:rFonts w:cs="Arial"/>
          <w:b/>
          <w:sz w:val="24"/>
          <w:lang w:val="es-ES_tradnl"/>
        </w:rPr>
      </w:pPr>
    </w:p>
    <w:p w14:paraId="09C988AA" w14:textId="6F0130F1" w:rsidR="00DF5FE0" w:rsidRPr="0040736A" w:rsidRDefault="00173278" w:rsidP="0040736A">
      <w:pPr>
        <w:pStyle w:val="Prrafodelista"/>
        <w:numPr>
          <w:ilvl w:val="0"/>
          <w:numId w:val="8"/>
        </w:numPr>
        <w:suppressAutoHyphens w:val="0"/>
        <w:spacing w:line="276" w:lineRule="auto"/>
        <w:ind w:right="50"/>
        <w:rPr>
          <w:rFonts w:cs="Arial"/>
          <w:b/>
          <w:sz w:val="24"/>
          <w:lang w:val="es-ES_tradnl"/>
        </w:rPr>
      </w:pPr>
      <w:r w:rsidRPr="00693B2F">
        <w:rPr>
          <w:rFonts w:cs="Arial"/>
          <w:b/>
          <w:i/>
          <w:iCs/>
          <w:color w:val="1A1A1A"/>
          <w:sz w:val="24"/>
          <w:lang w:val="es-ES_tradnl"/>
        </w:rPr>
        <w:t>Otros mundos. Viaje por el sistema solar f</w:t>
      </w:r>
      <w:r w:rsidRPr="00693B2F">
        <w:rPr>
          <w:rFonts w:cs="Arial"/>
          <w:b/>
          <w:bCs/>
          <w:color w:val="1A1A1A"/>
          <w:sz w:val="24"/>
          <w:lang w:val="es-ES_tradnl"/>
        </w:rPr>
        <w:t xml:space="preserve">orma parte del programa </w:t>
      </w:r>
      <w:r w:rsidRPr="00693B2F">
        <w:rPr>
          <w:rFonts w:cs="Arial"/>
          <w:b/>
          <w:bCs/>
          <w:i/>
          <w:iCs/>
          <w:color w:val="1A1A1A"/>
          <w:sz w:val="24"/>
          <w:lang w:val="es-ES_tradnl"/>
        </w:rPr>
        <w:t>Arte en la calle</w:t>
      </w:r>
      <w:r w:rsidRPr="00693B2F">
        <w:rPr>
          <w:rFonts w:cs="Arial"/>
          <w:b/>
          <w:color w:val="1A1A1A"/>
          <w:sz w:val="24"/>
          <w:lang w:val="es-ES_tradnl"/>
        </w:rPr>
        <w:t xml:space="preserve">, a través del cual la Fundación </w:t>
      </w:r>
      <w:r w:rsidRPr="00693B2F">
        <w:rPr>
          <w:rFonts w:cs="Arial"/>
          <w:b/>
          <w:bCs/>
          <w:color w:val="1A1A1A"/>
          <w:sz w:val="24"/>
          <w:lang w:val="es-ES_tradnl"/>
        </w:rPr>
        <w:t>”</w:t>
      </w:r>
      <w:r w:rsidR="0040736A">
        <w:rPr>
          <w:rFonts w:cs="Arial"/>
          <w:b/>
          <w:bCs/>
          <w:color w:val="1A1A1A"/>
          <w:sz w:val="24"/>
          <w:lang w:val="es-ES_tradnl"/>
        </w:rPr>
        <w:t>la Caixa”</w:t>
      </w:r>
      <w:r w:rsidRPr="00693B2F">
        <w:rPr>
          <w:rFonts w:cs="Arial"/>
          <w:b/>
          <w:bCs/>
          <w:color w:val="1A1A1A"/>
          <w:sz w:val="24"/>
          <w:lang w:val="es-ES_tradnl"/>
        </w:rPr>
        <w:t xml:space="preserve"> </w:t>
      </w:r>
      <w:r w:rsidR="0040736A">
        <w:rPr>
          <w:rFonts w:cs="Arial"/>
          <w:b/>
          <w:color w:val="1A1A1A"/>
          <w:sz w:val="24"/>
          <w:lang w:val="es-ES_tradnl"/>
        </w:rPr>
        <w:t>quiere</w:t>
      </w:r>
      <w:r w:rsidRPr="00693B2F">
        <w:rPr>
          <w:rFonts w:cs="Arial"/>
          <w:b/>
          <w:color w:val="1A1A1A"/>
          <w:sz w:val="24"/>
          <w:lang w:val="es-ES_tradnl"/>
        </w:rPr>
        <w:t xml:space="preserve"> </w:t>
      </w:r>
      <w:r w:rsidRPr="00693B2F">
        <w:rPr>
          <w:rFonts w:cs="Arial"/>
          <w:b/>
          <w:bCs/>
          <w:color w:val="1A1A1A"/>
          <w:sz w:val="24"/>
          <w:lang w:val="es-ES_tradnl"/>
        </w:rPr>
        <w:t>aproximar la ciencia y la cultura</w:t>
      </w:r>
      <w:r w:rsidRPr="00693B2F">
        <w:rPr>
          <w:rFonts w:cs="Arial"/>
          <w:b/>
          <w:color w:val="1A1A1A"/>
          <w:sz w:val="24"/>
          <w:lang w:val="es-ES_tradnl"/>
        </w:rPr>
        <w:t xml:space="preserve"> a las personas fuera del marco habitual de museos y salas de exposiciones.</w:t>
      </w:r>
    </w:p>
    <w:p w14:paraId="1911A819" w14:textId="0D31D777" w:rsidR="0040736A" w:rsidRDefault="0040736A" w:rsidP="0040736A">
      <w:pPr>
        <w:suppressAutoHyphens w:val="0"/>
        <w:spacing w:line="276" w:lineRule="auto"/>
        <w:ind w:right="50"/>
        <w:rPr>
          <w:rFonts w:cs="Arial"/>
          <w:b/>
          <w:sz w:val="24"/>
          <w:lang w:val="es-ES_tradnl"/>
        </w:rPr>
      </w:pPr>
    </w:p>
    <w:p w14:paraId="2528F6CD" w14:textId="3AFECE83" w:rsidR="0040736A" w:rsidRDefault="0040736A" w:rsidP="0040736A">
      <w:pPr>
        <w:suppressAutoHyphens w:val="0"/>
        <w:spacing w:line="276" w:lineRule="auto"/>
        <w:ind w:right="50"/>
        <w:rPr>
          <w:rFonts w:cs="Arial"/>
          <w:b/>
          <w:sz w:val="24"/>
          <w:lang w:val="es-ES_tradnl"/>
        </w:rPr>
      </w:pPr>
    </w:p>
    <w:p w14:paraId="63BC7D20" w14:textId="02A52C3E" w:rsidR="0040736A" w:rsidRDefault="0040736A" w:rsidP="0040736A">
      <w:pPr>
        <w:suppressAutoHyphens w:val="0"/>
        <w:spacing w:line="276" w:lineRule="auto"/>
        <w:ind w:right="50"/>
        <w:rPr>
          <w:rFonts w:cs="Arial"/>
          <w:b/>
          <w:sz w:val="24"/>
          <w:lang w:val="es-ES_tradnl"/>
        </w:rPr>
      </w:pPr>
    </w:p>
    <w:p w14:paraId="51191761" w14:textId="77777777" w:rsidR="0040736A" w:rsidRDefault="0040736A" w:rsidP="0040736A">
      <w:pPr>
        <w:suppressAutoHyphens w:val="0"/>
        <w:spacing w:line="276" w:lineRule="auto"/>
        <w:ind w:right="50"/>
        <w:rPr>
          <w:rFonts w:cs="Arial"/>
          <w:b/>
          <w:sz w:val="24"/>
          <w:lang w:val="es-ES_tradnl"/>
        </w:rPr>
      </w:pPr>
    </w:p>
    <w:p w14:paraId="4AA2CD83" w14:textId="77777777" w:rsidR="0040736A" w:rsidRDefault="0040736A" w:rsidP="0040736A">
      <w:pPr>
        <w:suppressAutoHyphens w:val="0"/>
        <w:spacing w:line="276" w:lineRule="auto"/>
        <w:ind w:right="50"/>
        <w:rPr>
          <w:rFonts w:cs="Arial"/>
          <w:b/>
          <w:sz w:val="24"/>
          <w:lang w:val="es-ES_tradnl"/>
        </w:rPr>
      </w:pPr>
    </w:p>
    <w:p w14:paraId="62B2FC4B" w14:textId="77777777" w:rsidR="0040736A" w:rsidRDefault="0040736A" w:rsidP="0040736A">
      <w:pPr>
        <w:suppressAutoHyphens w:val="0"/>
        <w:spacing w:line="276" w:lineRule="auto"/>
        <w:ind w:right="50"/>
        <w:rPr>
          <w:rFonts w:cs="Arial"/>
          <w:b/>
          <w:sz w:val="24"/>
          <w:lang w:val="es-ES_tradnl"/>
        </w:rPr>
      </w:pPr>
    </w:p>
    <w:p w14:paraId="0785C40F" w14:textId="77777777" w:rsidR="0040736A" w:rsidRDefault="0040736A" w:rsidP="0040736A">
      <w:pPr>
        <w:suppressAutoHyphens w:val="0"/>
        <w:spacing w:line="276" w:lineRule="auto"/>
        <w:ind w:right="50"/>
        <w:rPr>
          <w:rFonts w:cs="Arial"/>
          <w:b/>
          <w:sz w:val="24"/>
          <w:lang w:val="es-ES_tradnl"/>
        </w:rPr>
      </w:pPr>
    </w:p>
    <w:p w14:paraId="31BF1BC3" w14:textId="77777777" w:rsidR="0040736A" w:rsidRDefault="0040736A" w:rsidP="0040736A">
      <w:pPr>
        <w:suppressAutoHyphens w:val="0"/>
        <w:spacing w:line="276" w:lineRule="auto"/>
        <w:ind w:right="50"/>
        <w:rPr>
          <w:rFonts w:cs="Arial"/>
          <w:b/>
          <w:sz w:val="24"/>
          <w:lang w:val="es-ES_tradnl"/>
        </w:rPr>
      </w:pPr>
    </w:p>
    <w:p w14:paraId="0B98D70B" w14:textId="77777777" w:rsidR="0040736A" w:rsidRDefault="0040736A" w:rsidP="0040736A">
      <w:pPr>
        <w:suppressAutoHyphens w:val="0"/>
        <w:spacing w:line="276" w:lineRule="auto"/>
        <w:ind w:right="50"/>
        <w:rPr>
          <w:rFonts w:cs="Arial"/>
          <w:b/>
          <w:sz w:val="24"/>
          <w:lang w:val="es-ES_tradnl"/>
        </w:rPr>
      </w:pPr>
    </w:p>
    <w:p w14:paraId="017E7440" w14:textId="77777777" w:rsidR="0040736A" w:rsidRPr="0040736A" w:rsidRDefault="0040736A" w:rsidP="0040736A">
      <w:pPr>
        <w:suppressAutoHyphens w:val="0"/>
        <w:spacing w:line="276" w:lineRule="auto"/>
        <w:ind w:right="50"/>
        <w:rPr>
          <w:rFonts w:cs="Arial"/>
          <w:b/>
          <w:sz w:val="24"/>
          <w:lang w:val="es-ES_tradnl"/>
        </w:rPr>
      </w:pPr>
    </w:p>
    <w:p w14:paraId="3AF661C5" w14:textId="3B514DE7" w:rsidR="0040736A" w:rsidRDefault="0040736A" w:rsidP="0040736A">
      <w:pPr>
        <w:pStyle w:val="Prrafodelista"/>
        <w:suppressAutoHyphens w:val="0"/>
        <w:spacing w:line="276" w:lineRule="auto"/>
        <w:ind w:left="360" w:right="50"/>
        <w:rPr>
          <w:rFonts w:cs="Arial"/>
          <w:b/>
          <w:sz w:val="24"/>
          <w:lang w:val="es-ES_tradnl"/>
        </w:rPr>
      </w:pPr>
    </w:p>
    <w:p w14:paraId="392660A6" w14:textId="3ED3A3CB" w:rsidR="00491C66" w:rsidRDefault="00491C66" w:rsidP="0040736A">
      <w:pPr>
        <w:pStyle w:val="Prrafodelista"/>
        <w:suppressAutoHyphens w:val="0"/>
        <w:spacing w:line="276" w:lineRule="auto"/>
        <w:ind w:left="360" w:right="50"/>
        <w:rPr>
          <w:rFonts w:cs="Arial"/>
          <w:b/>
          <w:sz w:val="24"/>
          <w:lang w:val="es-ES_tradnl"/>
        </w:rPr>
      </w:pPr>
    </w:p>
    <w:p w14:paraId="583F8ABF" w14:textId="18BA9FB9" w:rsidR="00491C66" w:rsidRDefault="00491C66" w:rsidP="0040736A">
      <w:pPr>
        <w:pStyle w:val="Prrafodelista"/>
        <w:suppressAutoHyphens w:val="0"/>
        <w:spacing w:line="276" w:lineRule="auto"/>
        <w:ind w:left="360" w:right="50"/>
        <w:rPr>
          <w:rFonts w:cs="Arial"/>
          <w:b/>
          <w:sz w:val="24"/>
          <w:lang w:val="es-ES_tradnl"/>
        </w:rPr>
      </w:pPr>
    </w:p>
    <w:p w14:paraId="4A8E49FB" w14:textId="4FB910DA" w:rsidR="00491C66" w:rsidRDefault="00491C66" w:rsidP="0040736A">
      <w:pPr>
        <w:pStyle w:val="Prrafodelista"/>
        <w:suppressAutoHyphens w:val="0"/>
        <w:spacing w:line="276" w:lineRule="auto"/>
        <w:ind w:left="360" w:right="50"/>
        <w:rPr>
          <w:rFonts w:cs="Arial"/>
          <w:b/>
          <w:sz w:val="24"/>
          <w:lang w:val="es-ES_tradnl"/>
        </w:rPr>
      </w:pPr>
    </w:p>
    <w:p w14:paraId="09C85FE7" w14:textId="6713D930" w:rsidR="00491C66" w:rsidRDefault="00491C66" w:rsidP="0040736A">
      <w:pPr>
        <w:pStyle w:val="Prrafodelista"/>
        <w:suppressAutoHyphens w:val="0"/>
        <w:spacing w:line="276" w:lineRule="auto"/>
        <w:ind w:left="360" w:right="50"/>
        <w:rPr>
          <w:rFonts w:cs="Arial"/>
          <w:b/>
          <w:sz w:val="24"/>
          <w:lang w:val="es-ES_tradnl"/>
        </w:rPr>
      </w:pPr>
    </w:p>
    <w:p w14:paraId="7F7FF015" w14:textId="77777777" w:rsidR="00491C66" w:rsidRPr="0040736A" w:rsidRDefault="00491C66" w:rsidP="0040736A">
      <w:pPr>
        <w:pStyle w:val="Prrafodelista"/>
        <w:suppressAutoHyphens w:val="0"/>
        <w:spacing w:line="276" w:lineRule="auto"/>
        <w:ind w:left="360" w:right="50"/>
        <w:rPr>
          <w:rFonts w:cs="Arial"/>
          <w:b/>
          <w:sz w:val="24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6781"/>
      </w:tblGrid>
      <w:tr w:rsidR="00DF5FE0" w:rsidRPr="007E5B5C" w14:paraId="343AAB60" w14:textId="77777777" w:rsidTr="0083187C">
        <w:tc>
          <w:tcPr>
            <w:tcW w:w="1825" w:type="dxa"/>
            <w:shd w:val="clear" w:color="auto" w:fill="auto"/>
          </w:tcPr>
          <w:p w14:paraId="138C97B6" w14:textId="77777777" w:rsidR="00DF5FE0" w:rsidRPr="007E5B5C" w:rsidRDefault="00DF5FE0" w:rsidP="0083187C">
            <w:pPr>
              <w:jc w:val="right"/>
              <w:rPr>
                <w:rFonts w:cs="Arial"/>
                <w:sz w:val="22"/>
                <w:szCs w:val="22"/>
              </w:rPr>
            </w:pPr>
            <w:r w:rsidRPr="007E5B5C">
              <w:rPr>
                <w:rFonts w:cs="Arial"/>
                <w:sz w:val="22"/>
                <w:szCs w:val="22"/>
              </w:rPr>
              <w:t>Día y hora</w:t>
            </w:r>
          </w:p>
        </w:tc>
        <w:tc>
          <w:tcPr>
            <w:tcW w:w="6781" w:type="dxa"/>
            <w:shd w:val="clear" w:color="auto" w:fill="auto"/>
          </w:tcPr>
          <w:p w14:paraId="13A4CC34" w14:textId="61319E42" w:rsidR="00DF5FE0" w:rsidRPr="00B1144C" w:rsidRDefault="00F343F0" w:rsidP="0083187C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Martes, 23</w:t>
            </w:r>
            <w:r w:rsidR="00D240D5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de febrero de 2021</w:t>
            </w:r>
            <w:r w:rsidR="002B6748">
              <w:rPr>
                <w:rFonts w:cs="Arial"/>
                <w:b/>
                <w:sz w:val="22"/>
                <w:szCs w:val="22"/>
              </w:rPr>
              <w:t>. 1</w:t>
            </w:r>
            <w:r w:rsidR="00705F0E">
              <w:rPr>
                <w:rFonts w:cs="Arial"/>
                <w:b/>
                <w:sz w:val="22"/>
                <w:szCs w:val="22"/>
              </w:rPr>
              <w:t>1</w:t>
            </w:r>
            <w:r w:rsidR="00DF5FE0">
              <w:rPr>
                <w:rFonts w:cs="Arial"/>
                <w:b/>
                <w:sz w:val="22"/>
                <w:szCs w:val="22"/>
              </w:rPr>
              <w:t xml:space="preserve"> </w:t>
            </w:r>
            <w:r w:rsidR="00DF5FE0" w:rsidRPr="00B1144C">
              <w:rPr>
                <w:rFonts w:cs="Arial"/>
                <w:b/>
                <w:sz w:val="22"/>
                <w:szCs w:val="22"/>
              </w:rPr>
              <w:t>h</w:t>
            </w:r>
          </w:p>
        </w:tc>
      </w:tr>
      <w:tr w:rsidR="00DF5FE0" w:rsidRPr="007E5B5C" w14:paraId="03A72035" w14:textId="77777777" w:rsidTr="0083187C">
        <w:tc>
          <w:tcPr>
            <w:tcW w:w="1825" w:type="dxa"/>
            <w:shd w:val="clear" w:color="auto" w:fill="auto"/>
          </w:tcPr>
          <w:p w14:paraId="49CD5C77" w14:textId="77777777" w:rsidR="00DF5FE0" w:rsidRPr="007E5B5C" w:rsidRDefault="00DF5FE0" w:rsidP="0083187C">
            <w:pPr>
              <w:jc w:val="right"/>
              <w:rPr>
                <w:rFonts w:cs="Arial"/>
                <w:sz w:val="22"/>
                <w:szCs w:val="22"/>
              </w:rPr>
            </w:pPr>
            <w:r w:rsidRPr="007E5B5C">
              <w:rPr>
                <w:rFonts w:cs="Arial"/>
                <w:sz w:val="22"/>
                <w:szCs w:val="22"/>
              </w:rPr>
              <w:t>Lugar</w:t>
            </w:r>
          </w:p>
        </w:tc>
        <w:tc>
          <w:tcPr>
            <w:tcW w:w="6781" w:type="dxa"/>
            <w:shd w:val="clear" w:color="auto" w:fill="auto"/>
          </w:tcPr>
          <w:p w14:paraId="0DDCE4C9" w14:textId="4138ED5A" w:rsidR="00F02924" w:rsidRDefault="00DF5FE0" w:rsidP="0083187C">
            <w:pPr>
              <w:spacing w:before="20" w:after="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F343F0">
              <w:rPr>
                <w:rFonts w:cs="Arial"/>
                <w:b/>
                <w:sz w:val="22"/>
                <w:szCs w:val="22"/>
              </w:rPr>
              <w:t xml:space="preserve">Puerto de Cartagena </w:t>
            </w:r>
            <w:r w:rsidR="00F343F0" w:rsidRPr="00F343F0">
              <w:rPr>
                <w:rFonts w:cs="Arial"/>
                <w:sz w:val="22"/>
                <w:szCs w:val="22"/>
              </w:rPr>
              <w:t>(frente a la Plaza Héroes de Cavite)</w:t>
            </w:r>
          </w:p>
          <w:p w14:paraId="73FDDC23" w14:textId="5D2C983F" w:rsidR="00705F0E" w:rsidRPr="00705F0E" w:rsidRDefault="00F343F0" w:rsidP="0083187C">
            <w:pPr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Cartagena</w:t>
            </w:r>
          </w:p>
          <w:p w14:paraId="74F19AED" w14:textId="73463723" w:rsidR="0083187C" w:rsidRPr="0083187C" w:rsidRDefault="0083187C" w:rsidP="0083187C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  <w:p w14:paraId="3410CD77" w14:textId="77777777" w:rsidR="00DF5FE0" w:rsidRPr="00B1144C" w:rsidRDefault="00DF5FE0" w:rsidP="0083187C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</w:tc>
      </w:tr>
      <w:tr w:rsidR="00DF5FE0" w:rsidRPr="007E5B5C" w14:paraId="1CD3D47F" w14:textId="77777777" w:rsidTr="0083187C">
        <w:tc>
          <w:tcPr>
            <w:tcW w:w="1825" w:type="dxa"/>
            <w:shd w:val="clear" w:color="auto" w:fill="auto"/>
          </w:tcPr>
          <w:p w14:paraId="3D8B39CA" w14:textId="5103EFDE" w:rsidR="00DF5FE0" w:rsidRPr="007E5B5C" w:rsidRDefault="0081206F" w:rsidP="0083187C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65D9456" wp14:editId="45548A36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1372870</wp:posOffset>
                      </wp:positionV>
                      <wp:extent cx="5465499" cy="761365"/>
                      <wp:effectExtent l="0" t="0" r="20955" b="26035"/>
                      <wp:wrapNone/>
                      <wp:docPr id="9" name="Cuadro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65499" cy="7613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7472237" w14:textId="77777777" w:rsidR="00C51755" w:rsidRDefault="00C51755"/>
                                <w:p w14:paraId="2B6AC3CE" w14:textId="5EF887B2" w:rsidR="0081206F" w:rsidRDefault="00C51755">
                                  <w:r>
                                    <w:t>Formato del acto: Atendiendo a la situación sanitaria no habrá discursos institucionales. El comisario de la muestra atenderá a los medios en el transcurso de la presentación.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Cuadro de texto 9" o:spid="_x0000_s1026" type="#_x0000_t202" style="position:absolute;left:0;text-align:left;margin-left:-5.2pt;margin-top:108.1pt;width:430.35pt;height:59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" fillcolor="white [3201]" strokeweight=".5pt">
                      <v:textbox>
                        <w:txbxContent>
                          <w:p w14:paraId="57472237" w14:textId="77777777" w:rsidR="00C51755" w:rsidRDefault="00C51755"/>
                          <w:p w14:paraId="2B6AC3CE" w14:textId="5EF887B2" w:rsidR="0081206F" w:rsidRDefault="00C51755">
                            <w:r>
                              <w:t>Formato del acto: Atendiendo a la situación sanitaria no habrá discursos institucionales. El comisario de la muestra atenderá a los medios en el transcurso de la presentación.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5FE0" w:rsidRPr="007E5B5C">
              <w:rPr>
                <w:rFonts w:cs="Arial"/>
                <w:sz w:val="22"/>
                <w:szCs w:val="22"/>
              </w:rPr>
              <w:t>Asisten</w:t>
            </w:r>
          </w:p>
        </w:tc>
        <w:tc>
          <w:tcPr>
            <w:tcW w:w="6781" w:type="dxa"/>
            <w:shd w:val="clear" w:color="auto" w:fill="auto"/>
          </w:tcPr>
          <w:p w14:paraId="287C22A4" w14:textId="2EE34319" w:rsidR="00C87247" w:rsidRPr="00F343F0" w:rsidRDefault="00F343F0" w:rsidP="00DF5FE0">
            <w:pPr>
              <w:numPr>
                <w:ilvl w:val="0"/>
                <w:numId w:val="7"/>
              </w:numPr>
              <w:suppressAutoHyphens w:val="0"/>
              <w:spacing w:before="20" w:after="20"/>
              <w:ind w:left="714" w:hanging="357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Ana Belén Castejón</w:t>
            </w:r>
            <w:r w:rsidR="00DF5FE0" w:rsidRPr="00B1144C">
              <w:rPr>
                <w:rFonts w:cs="Arial"/>
                <w:b/>
                <w:sz w:val="22"/>
                <w:szCs w:val="22"/>
              </w:rPr>
              <w:t xml:space="preserve">, </w:t>
            </w:r>
            <w:r>
              <w:rPr>
                <w:rFonts w:cs="Arial"/>
                <w:sz w:val="22"/>
                <w:szCs w:val="22"/>
              </w:rPr>
              <w:t>alcaldesa de Cartagena</w:t>
            </w:r>
          </w:p>
          <w:p w14:paraId="5F91E415" w14:textId="7AE7D6D6" w:rsidR="00F343F0" w:rsidRPr="00F343F0" w:rsidRDefault="00F343F0" w:rsidP="00DF5FE0">
            <w:pPr>
              <w:numPr>
                <w:ilvl w:val="0"/>
                <w:numId w:val="7"/>
              </w:numPr>
              <w:suppressAutoHyphens w:val="0"/>
              <w:spacing w:before="20" w:after="20"/>
              <w:ind w:left="714" w:hanging="357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Yolanda Muñoz</w:t>
            </w:r>
            <w:r w:rsidRPr="00F343F0">
              <w:rPr>
                <w:rFonts w:cs="Arial"/>
                <w:sz w:val="22"/>
                <w:szCs w:val="22"/>
              </w:rPr>
              <w:t>, presidenta de la Autoridad Portuaria</w:t>
            </w:r>
          </w:p>
          <w:p w14:paraId="3F8B77CC" w14:textId="642D3AF6" w:rsidR="00A96B00" w:rsidRPr="0031366A" w:rsidRDefault="00F343F0" w:rsidP="00DF5FE0">
            <w:pPr>
              <w:numPr>
                <w:ilvl w:val="0"/>
                <w:numId w:val="7"/>
              </w:numPr>
              <w:suppressAutoHyphens w:val="0"/>
              <w:spacing w:before="20" w:after="20"/>
              <w:ind w:left="714" w:hanging="357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Susana Ruiz</w:t>
            </w:r>
            <w:r w:rsidR="00705F0E">
              <w:rPr>
                <w:rFonts w:cs="Arial"/>
                <w:sz w:val="22"/>
                <w:szCs w:val="22"/>
              </w:rPr>
              <w:t>, director</w:t>
            </w:r>
            <w:r>
              <w:rPr>
                <w:rFonts w:cs="Arial"/>
                <w:sz w:val="22"/>
                <w:szCs w:val="22"/>
              </w:rPr>
              <w:t xml:space="preserve">a Área de Negocio </w:t>
            </w:r>
            <w:r w:rsidR="00A96B00">
              <w:rPr>
                <w:rFonts w:cs="Arial"/>
                <w:sz w:val="22"/>
                <w:szCs w:val="22"/>
              </w:rPr>
              <w:t xml:space="preserve">de </w:t>
            </w:r>
            <w:proofErr w:type="spellStart"/>
            <w:r w:rsidR="00A96B00" w:rsidRPr="003A0011">
              <w:rPr>
                <w:rFonts w:cs="Arial"/>
                <w:sz w:val="22"/>
                <w:szCs w:val="22"/>
              </w:rPr>
              <w:t>CaixaBank</w:t>
            </w:r>
            <w:proofErr w:type="spellEnd"/>
            <w:r w:rsidR="003A0011" w:rsidRPr="003A0011">
              <w:rPr>
                <w:rFonts w:cs="Arial"/>
                <w:sz w:val="22"/>
                <w:szCs w:val="22"/>
              </w:rPr>
              <w:t xml:space="preserve"> en</w:t>
            </w:r>
            <w:r w:rsidR="003A0011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Cartagena</w:t>
            </w:r>
          </w:p>
          <w:p w14:paraId="670BAF72" w14:textId="3CA260F8" w:rsidR="00A96B00" w:rsidRDefault="00F343F0" w:rsidP="00DF5FE0">
            <w:pPr>
              <w:numPr>
                <w:ilvl w:val="0"/>
                <w:numId w:val="7"/>
              </w:numPr>
              <w:suppressAutoHyphens w:val="0"/>
              <w:spacing w:before="20" w:after="20"/>
              <w:ind w:left="714" w:hanging="357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Lourdes Toribio</w:t>
            </w:r>
            <w:r w:rsidR="00705F0E">
              <w:rPr>
                <w:rFonts w:cs="Arial"/>
                <w:b/>
                <w:sz w:val="22"/>
                <w:szCs w:val="22"/>
              </w:rPr>
              <w:t>,</w:t>
            </w:r>
            <w:r w:rsidR="003A0011">
              <w:rPr>
                <w:rFonts w:cs="Arial"/>
                <w:sz w:val="22"/>
                <w:szCs w:val="22"/>
              </w:rPr>
              <w:t xml:space="preserve"> delegada</w:t>
            </w:r>
            <w:r w:rsidR="00705F0E">
              <w:rPr>
                <w:rFonts w:cs="Arial"/>
                <w:sz w:val="22"/>
                <w:szCs w:val="22"/>
              </w:rPr>
              <w:t xml:space="preserve"> de la Fundación </w:t>
            </w:r>
            <w:r>
              <w:rPr>
                <w:rFonts w:cs="Arial"/>
                <w:sz w:val="22"/>
                <w:szCs w:val="22"/>
              </w:rPr>
              <w:t>“la Caixa” en la Región de Murcia</w:t>
            </w:r>
          </w:p>
          <w:p w14:paraId="2F422015" w14:textId="7D07B408" w:rsidR="00796D78" w:rsidRPr="002B6748" w:rsidRDefault="00D240D5" w:rsidP="00DF5FE0">
            <w:pPr>
              <w:numPr>
                <w:ilvl w:val="0"/>
                <w:numId w:val="7"/>
              </w:numPr>
              <w:suppressAutoHyphens w:val="0"/>
              <w:spacing w:before="20" w:after="20"/>
              <w:ind w:left="714" w:hanging="357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Kike Herrero</w:t>
            </w:r>
            <w:r w:rsidR="00796D78">
              <w:rPr>
                <w:rFonts w:cs="Arial"/>
                <w:sz w:val="22"/>
                <w:szCs w:val="22"/>
              </w:rPr>
              <w:t xml:space="preserve">, </w:t>
            </w:r>
            <w:r w:rsidR="00C51755">
              <w:rPr>
                <w:rFonts w:cs="Arial"/>
                <w:sz w:val="22"/>
                <w:szCs w:val="22"/>
              </w:rPr>
              <w:t>comisario</w:t>
            </w:r>
            <w:bookmarkStart w:id="0" w:name="_GoBack"/>
            <w:bookmarkEnd w:id="0"/>
            <w:r w:rsidR="00796D78">
              <w:rPr>
                <w:rFonts w:cs="Arial"/>
                <w:sz w:val="22"/>
                <w:szCs w:val="22"/>
              </w:rPr>
              <w:t xml:space="preserve"> de la exposición</w:t>
            </w:r>
          </w:p>
          <w:p w14:paraId="6032EDA6" w14:textId="243F663E" w:rsidR="00DF5FE0" w:rsidRPr="00B1144C" w:rsidRDefault="00DF5FE0" w:rsidP="00A96B00">
            <w:pPr>
              <w:suppressAutoHyphens w:val="0"/>
              <w:spacing w:before="20" w:after="20"/>
              <w:ind w:left="714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74CFF0D6" w14:textId="258A985D" w:rsidR="0040736A" w:rsidRDefault="0040736A" w:rsidP="0040736A">
      <w:pPr>
        <w:tabs>
          <w:tab w:val="center" w:pos="4252"/>
          <w:tab w:val="right" w:pos="8504"/>
        </w:tabs>
        <w:spacing w:line="276" w:lineRule="auto"/>
        <w:ind w:right="-285"/>
        <w:jc w:val="left"/>
        <w:rPr>
          <w:b/>
          <w:bCs/>
          <w:lang w:eastAsia="es-ES"/>
        </w:rPr>
      </w:pPr>
    </w:p>
    <w:p w14:paraId="0E6EA6E1" w14:textId="77777777" w:rsidR="00D10369" w:rsidRDefault="00D10369" w:rsidP="0040736A">
      <w:pPr>
        <w:tabs>
          <w:tab w:val="center" w:pos="4252"/>
          <w:tab w:val="right" w:pos="8504"/>
        </w:tabs>
        <w:spacing w:line="276" w:lineRule="auto"/>
        <w:ind w:right="-285"/>
        <w:jc w:val="left"/>
        <w:rPr>
          <w:b/>
          <w:bCs/>
          <w:sz w:val="24"/>
          <w:lang w:eastAsia="es-ES"/>
        </w:rPr>
      </w:pPr>
    </w:p>
    <w:p w14:paraId="3C879892" w14:textId="77777777" w:rsidR="00D10369" w:rsidRDefault="00D10369" w:rsidP="0040736A">
      <w:pPr>
        <w:tabs>
          <w:tab w:val="center" w:pos="4252"/>
          <w:tab w:val="right" w:pos="8504"/>
        </w:tabs>
        <w:spacing w:line="276" w:lineRule="auto"/>
        <w:ind w:right="-285"/>
        <w:jc w:val="left"/>
        <w:rPr>
          <w:b/>
          <w:bCs/>
          <w:sz w:val="24"/>
          <w:lang w:eastAsia="es-ES"/>
        </w:rPr>
      </w:pPr>
    </w:p>
    <w:p w14:paraId="25649273" w14:textId="77777777" w:rsidR="00D10369" w:rsidRDefault="00D10369" w:rsidP="0040736A">
      <w:pPr>
        <w:tabs>
          <w:tab w:val="center" w:pos="4252"/>
          <w:tab w:val="right" w:pos="8504"/>
        </w:tabs>
        <w:spacing w:line="276" w:lineRule="auto"/>
        <w:ind w:right="-285"/>
        <w:jc w:val="left"/>
        <w:rPr>
          <w:b/>
          <w:bCs/>
          <w:sz w:val="24"/>
          <w:lang w:eastAsia="es-ES"/>
        </w:rPr>
      </w:pPr>
    </w:p>
    <w:p w14:paraId="749D9154" w14:textId="77777777" w:rsidR="00D10369" w:rsidRDefault="00D10369" w:rsidP="0040736A">
      <w:pPr>
        <w:tabs>
          <w:tab w:val="center" w:pos="4252"/>
          <w:tab w:val="right" w:pos="8504"/>
        </w:tabs>
        <w:spacing w:line="276" w:lineRule="auto"/>
        <w:ind w:right="-285"/>
        <w:jc w:val="left"/>
        <w:rPr>
          <w:b/>
          <w:bCs/>
          <w:sz w:val="24"/>
          <w:lang w:eastAsia="es-ES"/>
        </w:rPr>
      </w:pPr>
    </w:p>
    <w:p w14:paraId="14F5298D" w14:textId="77777777" w:rsidR="00D10369" w:rsidRDefault="00D10369" w:rsidP="0040736A">
      <w:pPr>
        <w:tabs>
          <w:tab w:val="center" w:pos="4252"/>
          <w:tab w:val="right" w:pos="8504"/>
        </w:tabs>
        <w:spacing w:line="276" w:lineRule="auto"/>
        <w:ind w:right="-285"/>
        <w:jc w:val="left"/>
        <w:rPr>
          <w:b/>
          <w:bCs/>
          <w:sz w:val="24"/>
          <w:lang w:eastAsia="es-ES"/>
        </w:rPr>
      </w:pPr>
    </w:p>
    <w:p w14:paraId="06867B62" w14:textId="77777777" w:rsidR="00D10369" w:rsidRDefault="00D10369" w:rsidP="0040736A">
      <w:pPr>
        <w:tabs>
          <w:tab w:val="center" w:pos="4252"/>
          <w:tab w:val="right" w:pos="8504"/>
        </w:tabs>
        <w:spacing w:line="276" w:lineRule="auto"/>
        <w:ind w:right="-285"/>
        <w:jc w:val="left"/>
        <w:rPr>
          <w:b/>
          <w:bCs/>
          <w:sz w:val="24"/>
          <w:lang w:eastAsia="es-ES"/>
        </w:rPr>
      </w:pPr>
    </w:p>
    <w:p w14:paraId="44F499A8" w14:textId="77777777" w:rsidR="0081206F" w:rsidRDefault="0081206F" w:rsidP="0040736A">
      <w:pPr>
        <w:tabs>
          <w:tab w:val="center" w:pos="4252"/>
          <w:tab w:val="right" w:pos="8504"/>
        </w:tabs>
        <w:spacing w:line="276" w:lineRule="auto"/>
        <w:ind w:right="-285"/>
        <w:jc w:val="left"/>
        <w:rPr>
          <w:b/>
          <w:bCs/>
          <w:sz w:val="24"/>
          <w:lang w:eastAsia="es-ES"/>
        </w:rPr>
      </w:pPr>
    </w:p>
    <w:p w14:paraId="7DD7E0B0" w14:textId="77777777" w:rsidR="0081206F" w:rsidRDefault="0081206F" w:rsidP="0040736A">
      <w:pPr>
        <w:tabs>
          <w:tab w:val="center" w:pos="4252"/>
          <w:tab w:val="right" w:pos="8504"/>
        </w:tabs>
        <w:spacing w:line="276" w:lineRule="auto"/>
        <w:ind w:right="-285"/>
        <w:jc w:val="left"/>
        <w:rPr>
          <w:b/>
          <w:bCs/>
          <w:sz w:val="24"/>
          <w:lang w:eastAsia="es-ES"/>
        </w:rPr>
      </w:pPr>
    </w:p>
    <w:p w14:paraId="685743E4" w14:textId="76B7A23C" w:rsidR="0040736A" w:rsidRPr="00F02924" w:rsidRDefault="0040736A" w:rsidP="0040736A">
      <w:pPr>
        <w:tabs>
          <w:tab w:val="center" w:pos="4252"/>
          <w:tab w:val="right" w:pos="8504"/>
        </w:tabs>
        <w:spacing w:line="276" w:lineRule="auto"/>
        <w:ind w:right="-285"/>
        <w:jc w:val="left"/>
        <w:rPr>
          <w:b/>
          <w:bCs/>
          <w:sz w:val="24"/>
          <w:lang w:eastAsia="es-ES"/>
        </w:rPr>
      </w:pPr>
      <w:r w:rsidRPr="00F02924">
        <w:rPr>
          <w:b/>
          <w:bCs/>
          <w:sz w:val="24"/>
          <w:lang w:eastAsia="es-ES"/>
        </w:rPr>
        <w:t>Área de Comunicación de la Obra Social “la Caixa”</w:t>
      </w:r>
    </w:p>
    <w:p w14:paraId="76D46F4C" w14:textId="77777777" w:rsidR="0040736A" w:rsidRPr="00F02924" w:rsidRDefault="0040736A" w:rsidP="0040736A">
      <w:pPr>
        <w:tabs>
          <w:tab w:val="center" w:pos="4252"/>
          <w:tab w:val="right" w:pos="8504"/>
        </w:tabs>
        <w:spacing w:line="276" w:lineRule="auto"/>
        <w:ind w:right="-285"/>
        <w:jc w:val="left"/>
        <w:rPr>
          <w:bCs/>
          <w:sz w:val="24"/>
          <w:lang w:eastAsia="es-ES"/>
        </w:rPr>
      </w:pPr>
      <w:r w:rsidRPr="00F02924">
        <w:rPr>
          <w:bCs/>
          <w:sz w:val="24"/>
          <w:lang w:eastAsia="es-ES"/>
        </w:rPr>
        <w:t>Victoria Lobato: 629 732351/</w:t>
      </w:r>
      <w:r w:rsidRPr="00F02924">
        <w:rPr>
          <w:bCs/>
          <w:color w:val="0066FF"/>
          <w:sz w:val="24"/>
          <w:lang w:eastAsia="es-ES"/>
        </w:rPr>
        <w:t xml:space="preserve"> vlcomunicacion@vlcomunicacion.com</w:t>
      </w:r>
    </w:p>
    <w:p w14:paraId="4EBE9EE9" w14:textId="77777777" w:rsidR="0040736A" w:rsidRPr="00F02924" w:rsidRDefault="0040736A" w:rsidP="0040736A">
      <w:pPr>
        <w:tabs>
          <w:tab w:val="center" w:pos="4252"/>
          <w:tab w:val="right" w:pos="8504"/>
        </w:tabs>
        <w:spacing w:line="276" w:lineRule="auto"/>
        <w:ind w:left="-284" w:right="-285"/>
        <w:jc w:val="left"/>
        <w:rPr>
          <w:color w:val="0066FF"/>
          <w:sz w:val="24"/>
          <w:u w:val="single"/>
          <w:lang w:eastAsia="es-ES"/>
        </w:rPr>
      </w:pPr>
      <w:r w:rsidRPr="00F02924">
        <w:rPr>
          <w:sz w:val="24"/>
          <w:lang w:eastAsia="es-ES"/>
        </w:rPr>
        <w:t xml:space="preserve">     Sala de Prensa Multimedia:</w:t>
      </w:r>
      <w:r w:rsidRPr="00F02924">
        <w:rPr>
          <w:color w:val="0066FF"/>
          <w:sz w:val="24"/>
          <w:lang w:eastAsia="es-ES"/>
        </w:rPr>
        <w:t xml:space="preserve"> </w:t>
      </w:r>
      <w:r>
        <w:rPr>
          <w:color w:val="0066FF"/>
          <w:sz w:val="24"/>
          <w:u w:val="single"/>
          <w:lang w:eastAsia="es-ES"/>
        </w:rPr>
        <w:t>http://prensa.fundacionlacaixa.org</w:t>
      </w:r>
    </w:p>
    <w:p w14:paraId="058BC1CA" w14:textId="46568433" w:rsidR="00DF5FE0" w:rsidRDefault="00DF5FE0" w:rsidP="00DF5FE0">
      <w:pPr>
        <w:spacing w:line="320" w:lineRule="exact"/>
        <w:jc w:val="left"/>
        <w:rPr>
          <w:b/>
          <w:bCs/>
          <w:iCs/>
          <w:sz w:val="24"/>
        </w:rPr>
      </w:pPr>
    </w:p>
    <w:p w14:paraId="131ED514" w14:textId="77777777" w:rsidR="00F02924" w:rsidRDefault="00F02924" w:rsidP="00CF4B66">
      <w:pPr>
        <w:tabs>
          <w:tab w:val="center" w:pos="4252"/>
          <w:tab w:val="right" w:pos="8504"/>
        </w:tabs>
        <w:spacing w:line="276" w:lineRule="auto"/>
        <w:ind w:right="-285"/>
        <w:jc w:val="left"/>
        <w:rPr>
          <w:b/>
          <w:bCs/>
          <w:lang w:eastAsia="es-ES"/>
        </w:rPr>
      </w:pPr>
    </w:p>
    <w:sectPr w:rsidR="00F02924" w:rsidSect="00D13E81">
      <w:headerReference w:type="default" r:id="rId11"/>
      <w:pgSz w:w="11905" w:h="16837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2D2FE" w14:textId="77777777" w:rsidR="0085601C" w:rsidRDefault="0085601C">
      <w:r>
        <w:separator/>
      </w:r>
    </w:p>
  </w:endnote>
  <w:endnote w:type="continuationSeparator" w:id="0">
    <w:p w14:paraId="344CC197" w14:textId="77777777" w:rsidR="0085601C" w:rsidRDefault="00856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07C66" w14:textId="77777777" w:rsidR="0085601C" w:rsidRDefault="0085601C">
      <w:r>
        <w:separator/>
      </w:r>
    </w:p>
  </w:footnote>
  <w:footnote w:type="continuationSeparator" w:id="0">
    <w:p w14:paraId="65DF171B" w14:textId="77777777" w:rsidR="0085601C" w:rsidRDefault="008560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A3D52" w14:textId="767025E0" w:rsidR="006428A7" w:rsidRDefault="00F343F0" w:rsidP="005601A8">
    <w:pPr>
      <w:pBdr>
        <w:bottom w:val="single" w:sz="24" w:space="1" w:color="00B0F0"/>
      </w:pBdr>
      <w:suppressAutoHyphens w:val="0"/>
      <w:spacing w:line="320" w:lineRule="atLeast"/>
      <w:ind w:left="-284" w:right="-285"/>
      <w:jc w:val="left"/>
      <w:rPr>
        <w:rFonts w:ascii="Calibri" w:eastAsia="Calibri" w:hAnsi="Calibri" w:cs="Arial"/>
        <w:b/>
        <w:color w:val="000000"/>
        <w:sz w:val="22"/>
        <w:szCs w:val="40"/>
        <w:lang w:val="ca-ES" w:eastAsia="en-US"/>
      </w:rPr>
    </w:pPr>
    <w:r w:rsidRPr="00475062">
      <w:rPr>
        <w:rFonts w:ascii="Calibri" w:hAnsi="Calibri"/>
        <w:b/>
        <w:noProof/>
        <w:color w:val="000000"/>
        <w:sz w:val="22"/>
        <w:lang w:eastAsia="es-ES"/>
      </w:rPr>
      <w:drawing>
        <wp:anchor distT="0" distB="0" distL="114300" distR="114300" simplePos="0" relativeHeight="251659264" behindDoc="0" locked="0" layoutInCell="1" allowOverlap="1" wp14:anchorId="366E8A9E" wp14:editId="4AF64C16">
          <wp:simplePos x="0" y="0"/>
          <wp:positionH relativeFrom="column">
            <wp:posOffset>-609600</wp:posOffset>
          </wp:positionH>
          <wp:positionV relativeFrom="paragraph">
            <wp:posOffset>-243205</wp:posOffset>
          </wp:positionV>
          <wp:extent cx="2303145" cy="970280"/>
          <wp:effectExtent l="0" t="0" r="8255" b="0"/>
          <wp:wrapNone/>
          <wp:docPr id="2" name="Imagen 2" descr="S:\CEN_COMUNICACIO\1. PRENSA\PREMSA 2020\LOGOS FUNDACIÓN LA CAIXA\FC2 CMYK ca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EN_COMUNICACIO\1. PRENSA\PREMSA 2020\LOGOS FUNDACIÓN LA CAIXA\FC2 CMYK cast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619"/>
                  <a:stretch/>
                </pic:blipFill>
                <pic:spPr bwMode="auto">
                  <a:xfrm>
                    <a:off x="0" y="0"/>
                    <a:ext cx="230314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noProof/>
        <w:color w:val="000000"/>
        <w:sz w:val="22"/>
        <w:lang w:eastAsia="es-ES"/>
      </w:rPr>
      <w:drawing>
        <wp:anchor distT="0" distB="0" distL="114300" distR="114300" simplePos="0" relativeHeight="251661312" behindDoc="0" locked="0" layoutInCell="1" allowOverlap="1" wp14:anchorId="2B65CAB7" wp14:editId="4769F22B">
          <wp:simplePos x="0" y="0"/>
          <wp:positionH relativeFrom="column">
            <wp:posOffset>1981200</wp:posOffset>
          </wp:positionH>
          <wp:positionV relativeFrom="paragraph">
            <wp:posOffset>-357505</wp:posOffset>
          </wp:positionV>
          <wp:extent cx="3978275" cy="139636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8275" cy="1396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AF3ADF" w14:textId="15D8C12D" w:rsidR="006428A7" w:rsidRDefault="006428A7" w:rsidP="00705F0E">
    <w:pPr>
      <w:pBdr>
        <w:bottom w:val="single" w:sz="24" w:space="1" w:color="00B0F0"/>
      </w:pBdr>
      <w:suppressAutoHyphens w:val="0"/>
      <w:spacing w:line="320" w:lineRule="atLeast"/>
      <w:ind w:left="-284" w:right="-285"/>
      <w:jc w:val="right"/>
      <w:rPr>
        <w:rFonts w:ascii="Calibri" w:eastAsia="Calibri" w:hAnsi="Calibri" w:cs="Arial"/>
        <w:b/>
        <w:color w:val="000000"/>
        <w:sz w:val="22"/>
        <w:szCs w:val="40"/>
        <w:lang w:val="ca-ES" w:eastAsia="en-US"/>
      </w:rPr>
    </w:pPr>
  </w:p>
  <w:p w14:paraId="62724CCF" w14:textId="452A347E" w:rsidR="006428A7" w:rsidRDefault="006428A7" w:rsidP="00E62691">
    <w:pPr>
      <w:pBdr>
        <w:bottom w:val="single" w:sz="24" w:space="1" w:color="00B0F0"/>
      </w:pBdr>
      <w:suppressAutoHyphens w:val="0"/>
      <w:spacing w:line="320" w:lineRule="atLeast"/>
      <w:ind w:left="-284" w:right="-285"/>
      <w:rPr>
        <w:rFonts w:ascii="Calibri" w:eastAsia="Calibri" w:hAnsi="Calibri" w:cs="Arial"/>
        <w:b/>
        <w:color w:val="000000"/>
        <w:sz w:val="22"/>
        <w:szCs w:val="40"/>
        <w:lang w:val="ca-ES" w:eastAsia="en-US"/>
      </w:rPr>
    </w:pPr>
  </w:p>
  <w:p w14:paraId="3B6BED83" w14:textId="77777777" w:rsidR="006428A7" w:rsidRPr="00303C74" w:rsidRDefault="006428A7" w:rsidP="00E62691">
    <w:pPr>
      <w:pBdr>
        <w:bottom w:val="single" w:sz="24" w:space="1" w:color="00B0F0"/>
      </w:pBdr>
      <w:suppressAutoHyphens w:val="0"/>
      <w:spacing w:line="320" w:lineRule="atLeast"/>
      <w:ind w:left="-284" w:right="-285"/>
      <w:rPr>
        <w:rFonts w:ascii="Calibri" w:eastAsia="Calibri" w:hAnsi="Calibri" w:cs="Arial"/>
        <w:b/>
        <w:color w:val="000000"/>
        <w:sz w:val="22"/>
        <w:szCs w:val="40"/>
        <w:lang w:val="ca-ES" w:eastAsia="en-US"/>
      </w:rPr>
    </w:pPr>
  </w:p>
  <w:p w14:paraId="618442B0" w14:textId="77777777" w:rsidR="006428A7" w:rsidRPr="00303C74" w:rsidRDefault="006428A7">
    <w:pPr>
      <w:pStyle w:val="Encabezado"/>
      <w:rPr>
        <w:sz w:val="4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4C827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530AFB"/>
    <w:multiLevelType w:val="hybridMultilevel"/>
    <w:tmpl w:val="DE8E6A4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47723"/>
    <w:multiLevelType w:val="hybridMultilevel"/>
    <w:tmpl w:val="953EEF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9546DC"/>
    <w:multiLevelType w:val="hybridMultilevel"/>
    <w:tmpl w:val="6F42A2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C50C7"/>
    <w:multiLevelType w:val="hybridMultilevel"/>
    <w:tmpl w:val="CE2893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78325D"/>
    <w:multiLevelType w:val="hybridMultilevel"/>
    <w:tmpl w:val="BD527E4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BF67DD"/>
    <w:multiLevelType w:val="hybridMultilevel"/>
    <w:tmpl w:val="54D4B060"/>
    <w:lvl w:ilvl="0" w:tplc="689490B8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040B38"/>
    <w:multiLevelType w:val="hybridMultilevel"/>
    <w:tmpl w:val="09EAC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F6"/>
    <w:rsid w:val="00004E94"/>
    <w:rsid w:val="000100D0"/>
    <w:rsid w:val="0003755F"/>
    <w:rsid w:val="000416F3"/>
    <w:rsid w:val="00053FF8"/>
    <w:rsid w:val="000A4213"/>
    <w:rsid w:val="000D7F3C"/>
    <w:rsid w:val="00133FC4"/>
    <w:rsid w:val="001503E2"/>
    <w:rsid w:val="00152F91"/>
    <w:rsid w:val="00173278"/>
    <w:rsid w:val="00185BBA"/>
    <w:rsid w:val="002017B6"/>
    <w:rsid w:val="00217693"/>
    <w:rsid w:val="00285544"/>
    <w:rsid w:val="002B09BE"/>
    <w:rsid w:val="002B0D1A"/>
    <w:rsid w:val="002B1873"/>
    <w:rsid w:val="002B6748"/>
    <w:rsid w:val="002C1586"/>
    <w:rsid w:val="002C769B"/>
    <w:rsid w:val="002D10D5"/>
    <w:rsid w:val="0031366A"/>
    <w:rsid w:val="00322615"/>
    <w:rsid w:val="00332409"/>
    <w:rsid w:val="00333E33"/>
    <w:rsid w:val="00345432"/>
    <w:rsid w:val="0036316C"/>
    <w:rsid w:val="0037233E"/>
    <w:rsid w:val="00373D45"/>
    <w:rsid w:val="00377ABE"/>
    <w:rsid w:val="00381894"/>
    <w:rsid w:val="003A0011"/>
    <w:rsid w:val="003A6C1B"/>
    <w:rsid w:val="003B153E"/>
    <w:rsid w:val="003D5FA3"/>
    <w:rsid w:val="0040736A"/>
    <w:rsid w:val="00410D00"/>
    <w:rsid w:val="00484191"/>
    <w:rsid w:val="00491C66"/>
    <w:rsid w:val="004A5564"/>
    <w:rsid w:val="004D7D89"/>
    <w:rsid w:val="00543DAF"/>
    <w:rsid w:val="005601A8"/>
    <w:rsid w:val="00571AC7"/>
    <w:rsid w:val="005C2CF7"/>
    <w:rsid w:val="005D1089"/>
    <w:rsid w:val="005D19DD"/>
    <w:rsid w:val="005E17B1"/>
    <w:rsid w:val="0063067E"/>
    <w:rsid w:val="00631F4B"/>
    <w:rsid w:val="006428A7"/>
    <w:rsid w:val="00667006"/>
    <w:rsid w:val="00670EA5"/>
    <w:rsid w:val="00693AC4"/>
    <w:rsid w:val="006A115C"/>
    <w:rsid w:val="006A55F4"/>
    <w:rsid w:val="006A6B15"/>
    <w:rsid w:val="007008DE"/>
    <w:rsid w:val="00705F0E"/>
    <w:rsid w:val="007304EF"/>
    <w:rsid w:val="00777F48"/>
    <w:rsid w:val="00796D78"/>
    <w:rsid w:val="007A0A70"/>
    <w:rsid w:val="007A3119"/>
    <w:rsid w:val="007A358E"/>
    <w:rsid w:val="007D260A"/>
    <w:rsid w:val="007D2C7A"/>
    <w:rsid w:val="007F316E"/>
    <w:rsid w:val="0081206F"/>
    <w:rsid w:val="00816777"/>
    <w:rsid w:val="0083187C"/>
    <w:rsid w:val="0084135D"/>
    <w:rsid w:val="0085601C"/>
    <w:rsid w:val="00876B6E"/>
    <w:rsid w:val="008841D7"/>
    <w:rsid w:val="00892564"/>
    <w:rsid w:val="008C2ECE"/>
    <w:rsid w:val="008D08F6"/>
    <w:rsid w:val="008E3546"/>
    <w:rsid w:val="008F6579"/>
    <w:rsid w:val="00950BA7"/>
    <w:rsid w:val="00971CC1"/>
    <w:rsid w:val="00982E0A"/>
    <w:rsid w:val="009D0D04"/>
    <w:rsid w:val="009E3BA7"/>
    <w:rsid w:val="009E6B5B"/>
    <w:rsid w:val="009F1ED5"/>
    <w:rsid w:val="00A00D9E"/>
    <w:rsid w:val="00A110A6"/>
    <w:rsid w:val="00A846E5"/>
    <w:rsid w:val="00A96A77"/>
    <w:rsid w:val="00A96B00"/>
    <w:rsid w:val="00AB3352"/>
    <w:rsid w:val="00AF6334"/>
    <w:rsid w:val="00B12734"/>
    <w:rsid w:val="00B27283"/>
    <w:rsid w:val="00BE67F6"/>
    <w:rsid w:val="00C26C26"/>
    <w:rsid w:val="00C51755"/>
    <w:rsid w:val="00C87247"/>
    <w:rsid w:val="00CB4166"/>
    <w:rsid w:val="00CD627F"/>
    <w:rsid w:val="00CF4B66"/>
    <w:rsid w:val="00D04D39"/>
    <w:rsid w:val="00D10369"/>
    <w:rsid w:val="00D13E81"/>
    <w:rsid w:val="00D240D5"/>
    <w:rsid w:val="00D32B63"/>
    <w:rsid w:val="00D3615D"/>
    <w:rsid w:val="00D42C8E"/>
    <w:rsid w:val="00D70ACA"/>
    <w:rsid w:val="00D70BE1"/>
    <w:rsid w:val="00DB126A"/>
    <w:rsid w:val="00DB1A76"/>
    <w:rsid w:val="00DD3D18"/>
    <w:rsid w:val="00DD46DB"/>
    <w:rsid w:val="00DF1465"/>
    <w:rsid w:val="00DF396F"/>
    <w:rsid w:val="00DF5FE0"/>
    <w:rsid w:val="00E24C5A"/>
    <w:rsid w:val="00E62691"/>
    <w:rsid w:val="00E87111"/>
    <w:rsid w:val="00E975E7"/>
    <w:rsid w:val="00EA799E"/>
    <w:rsid w:val="00EC4420"/>
    <w:rsid w:val="00EC59B7"/>
    <w:rsid w:val="00ED31EE"/>
    <w:rsid w:val="00ED387E"/>
    <w:rsid w:val="00EF1018"/>
    <w:rsid w:val="00F01DF5"/>
    <w:rsid w:val="00F02924"/>
    <w:rsid w:val="00F343F0"/>
    <w:rsid w:val="00F61FDE"/>
    <w:rsid w:val="00F713BC"/>
    <w:rsid w:val="00F71F8F"/>
    <w:rsid w:val="00F811E5"/>
    <w:rsid w:val="00FD27EC"/>
    <w:rsid w:val="00FF50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C87FA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8F6"/>
    <w:pPr>
      <w:suppressAutoHyphens/>
      <w:jc w:val="both"/>
    </w:pPr>
    <w:rPr>
      <w:rFonts w:ascii="Arial" w:hAnsi="Arial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D08F6"/>
    <w:rPr>
      <w:color w:val="0000FF"/>
      <w:u w:val="single"/>
    </w:rPr>
  </w:style>
  <w:style w:type="paragraph" w:styleId="Encabezado">
    <w:name w:val="header"/>
    <w:basedOn w:val="Normal"/>
    <w:rsid w:val="000526E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526E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1524D"/>
    <w:rPr>
      <w:rFonts w:ascii="Tahoma" w:hAnsi="Tahoma" w:cs="Tahoma"/>
      <w:sz w:val="16"/>
      <w:szCs w:val="16"/>
    </w:rPr>
  </w:style>
  <w:style w:type="character" w:customStyle="1" w:styleId="st1">
    <w:name w:val="st1"/>
    <w:basedOn w:val="Fuentedeprrafopredeter"/>
    <w:rsid w:val="00F42269"/>
  </w:style>
  <w:style w:type="paragraph" w:customStyle="1" w:styleId="Textoindependiente1">
    <w:name w:val="Texto independiente1"/>
    <w:rsid w:val="001B19DD"/>
    <w:pPr>
      <w:widowControl w:val="0"/>
      <w:suppressAutoHyphens/>
      <w:spacing w:after="120"/>
    </w:pPr>
    <w:rPr>
      <w:noProof/>
      <w:color w:val="000000"/>
      <w:kern w:val="1"/>
      <w:sz w:val="24"/>
      <w:lang w:val="es-ES_tradnl"/>
    </w:rPr>
  </w:style>
  <w:style w:type="character" w:styleId="Refdecomentario">
    <w:name w:val="annotation reference"/>
    <w:semiHidden/>
    <w:rsid w:val="008475CF"/>
    <w:rPr>
      <w:sz w:val="16"/>
      <w:szCs w:val="16"/>
    </w:rPr>
  </w:style>
  <w:style w:type="paragraph" w:styleId="Textocomentario">
    <w:name w:val="annotation text"/>
    <w:basedOn w:val="Normal"/>
    <w:semiHidden/>
    <w:rsid w:val="008475CF"/>
    <w:rPr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475CF"/>
    <w:rPr>
      <w:b/>
      <w:bCs/>
    </w:rPr>
  </w:style>
  <w:style w:type="paragraph" w:customStyle="1" w:styleId="Listamediana2-nfasis41">
    <w:name w:val="Lista mediana 2 - Énfasis 41"/>
    <w:basedOn w:val="Normal"/>
    <w:uiPriority w:val="72"/>
    <w:qFormat/>
    <w:rsid w:val="00E9121E"/>
    <w:pPr>
      <w:ind w:left="708"/>
    </w:pPr>
  </w:style>
  <w:style w:type="character" w:styleId="Textoennegrita">
    <w:name w:val="Strong"/>
    <w:uiPriority w:val="22"/>
    <w:qFormat/>
    <w:rsid w:val="007A358E"/>
    <w:rPr>
      <w:b/>
      <w:bCs/>
    </w:rPr>
  </w:style>
  <w:style w:type="paragraph" w:customStyle="1" w:styleId="texte1fitxa">
    <w:name w:val="texte 1fitxa"/>
    <w:basedOn w:val="Normal"/>
    <w:autoRedefine/>
    <w:rsid w:val="00CD627F"/>
    <w:pPr>
      <w:suppressAutoHyphens w:val="0"/>
      <w:spacing w:line="320" w:lineRule="exact"/>
    </w:pPr>
    <w:rPr>
      <w:b/>
      <w:spacing w:val="-6"/>
      <w:sz w:val="24"/>
      <w:lang w:eastAsia="es-ES"/>
    </w:rPr>
  </w:style>
  <w:style w:type="paragraph" w:styleId="Prrafodelista">
    <w:name w:val="List Paragraph"/>
    <w:basedOn w:val="Normal"/>
    <w:uiPriority w:val="34"/>
    <w:qFormat/>
    <w:rsid w:val="00133F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8F6"/>
    <w:pPr>
      <w:suppressAutoHyphens/>
      <w:jc w:val="both"/>
    </w:pPr>
    <w:rPr>
      <w:rFonts w:ascii="Arial" w:hAnsi="Arial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D08F6"/>
    <w:rPr>
      <w:color w:val="0000FF"/>
      <w:u w:val="single"/>
    </w:rPr>
  </w:style>
  <w:style w:type="paragraph" w:styleId="Encabezado">
    <w:name w:val="header"/>
    <w:basedOn w:val="Normal"/>
    <w:rsid w:val="000526E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526E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1524D"/>
    <w:rPr>
      <w:rFonts w:ascii="Tahoma" w:hAnsi="Tahoma" w:cs="Tahoma"/>
      <w:sz w:val="16"/>
      <w:szCs w:val="16"/>
    </w:rPr>
  </w:style>
  <w:style w:type="character" w:customStyle="1" w:styleId="st1">
    <w:name w:val="st1"/>
    <w:basedOn w:val="Fuentedeprrafopredeter"/>
    <w:rsid w:val="00F42269"/>
  </w:style>
  <w:style w:type="paragraph" w:customStyle="1" w:styleId="Textoindependiente1">
    <w:name w:val="Texto independiente1"/>
    <w:rsid w:val="001B19DD"/>
    <w:pPr>
      <w:widowControl w:val="0"/>
      <w:suppressAutoHyphens/>
      <w:spacing w:after="120"/>
    </w:pPr>
    <w:rPr>
      <w:noProof/>
      <w:color w:val="000000"/>
      <w:kern w:val="1"/>
      <w:sz w:val="24"/>
      <w:lang w:val="es-ES_tradnl"/>
    </w:rPr>
  </w:style>
  <w:style w:type="character" w:styleId="Refdecomentario">
    <w:name w:val="annotation reference"/>
    <w:semiHidden/>
    <w:rsid w:val="008475CF"/>
    <w:rPr>
      <w:sz w:val="16"/>
      <w:szCs w:val="16"/>
    </w:rPr>
  </w:style>
  <w:style w:type="paragraph" w:styleId="Textocomentario">
    <w:name w:val="annotation text"/>
    <w:basedOn w:val="Normal"/>
    <w:semiHidden/>
    <w:rsid w:val="008475CF"/>
    <w:rPr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475CF"/>
    <w:rPr>
      <w:b/>
      <w:bCs/>
    </w:rPr>
  </w:style>
  <w:style w:type="paragraph" w:customStyle="1" w:styleId="Listamediana2-nfasis41">
    <w:name w:val="Lista mediana 2 - Énfasis 41"/>
    <w:basedOn w:val="Normal"/>
    <w:uiPriority w:val="72"/>
    <w:qFormat/>
    <w:rsid w:val="00E9121E"/>
    <w:pPr>
      <w:ind w:left="708"/>
    </w:pPr>
  </w:style>
  <w:style w:type="character" w:styleId="Textoennegrita">
    <w:name w:val="Strong"/>
    <w:uiPriority w:val="22"/>
    <w:qFormat/>
    <w:rsid w:val="007A358E"/>
    <w:rPr>
      <w:b/>
      <w:bCs/>
    </w:rPr>
  </w:style>
  <w:style w:type="paragraph" w:customStyle="1" w:styleId="texte1fitxa">
    <w:name w:val="texte 1fitxa"/>
    <w:basedOn w:val="Normal"/>
    <w:autoRedefine/>
    <w:rsid w:val="00CD627F"/>
    <w:pPr>
      <w:suppressAutoHyphens w:val="0"/>
      <w:spacing w:line="320" w:lineRule="exact"/>
    </w:pPr>
    <w:rPr>
      <w:b/>
      <w:spacing w:val="-6"/>
      <w:sz w:val="24"/>
      <w:lang w:eastAsia="es-ES"/>
    </w:rPr>
  </w:style>
  <w:style w:type="paragraph" w:styleId="Prrafodelista">
    <w:name w:val="List Paragraph"/>
    <w:basedOn w:val="Normal"/>
    <w:uiPriority w:val="34"/>
    <w:qFormat/>
    <w:rsid w:val="00133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F232E-26CD-354B-B139-D413E2DD1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1520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Fundació "la Caixa"</Company>
  <LinksUpToDate>false</LinksUpToDate>
  <CharactersWithSpaces>1793</CharactersWithSpaces>
  <SharedDoc>false</SharedDoc>
  <HLinks>
    <vt:vector size="54" baseType="variant">
      <vt:variant>
        <vt:i4>983065</vt:i4>
      </vt:variant>
      <vt:variant>
        <vt:i4>0</vt:i4>
      </vt:variant>
      <vt:variant>
        <vt:i4>0</vt:i4>
      </vt:variant>
      <vt:variant>
        <vt:i4>5</vt:i4>
      </vt:variant>
      <vt:variant>
        <vt:lpwstr>http://www.lacaixa.es/obrasocial</vt:lpwstr>
      </vt:variant>
      <vt:variant>
        <vt:lpwstr/>
      </vt:variant>
      <vt:variant>
        <vt:i4>541597812</vt:i4>
      </vt:variant>
      <vt:variant>
        <vt:i4>-1</vt:i4>
      </vt:variant>
      <vt:variant>
        <vt:i4>2056</vt:i4>
      </vt:variant>
      <vt:variant>
        <vt:i4>1</vt:i4>
      </vt:variant>
      <vt:variant>
        <vt:lpwstr>Logo_”la Caixa”_H</vt:lpwstr>
      </vt:variant>
      <vt:variant>
        <vt:lpwstr/>
      </vt:variant>
      <vt:variant>
        <vt:i4>3670086</vt:i4>
      </vt:variant>
      <vt:variant>
        <vt:i4>-1</vt:i4>
      </vt:variant>
      <vt:variant>
        <vt:i4>1080</vt:i4>
      </vt:variant>
      <vt:variant>
        <vt:i4>1</vt:i4>
      </vt:variant>
      <vt:variant>
        <vt:lpwstr>http://cdn1.itpro.co.uk/sites/itpro/files/styles/gallery_wide/public/images/dir_247/it_photo_123631.jpg?itok=YXnEnXcp</vt:lpwstr>
      </vt:variant>
      <vt:variant>
        <vt:lpwstr/>
      </vt:variant>
      <vt:variant>
        <vt:i4>4128824</vt:i4>
      </vt:variant>
      <vt:variant>
        <vt:i4>-1</vt:i4>
      </vt:variant>
      <vt:variant>
        <vt:i4>1083</vt:i4>
      </vt:variant>
      <vt:variant>
        <vt:i4>1</vt:i4>
      </vt:variant>
      <vt:variant>
        <vt:lpwstr>_MG_7875</vt:lpwstr>
      </vt:variant>
      <vt:variant>
        <vt:lpwstr/>
      </vt:variant>
      <vt:variant>
        <vt:i4>2097269</vt:i4>
      </vt:variant>
      <vt:variant>
        <vt:i4>-1</vt:i4>
      </vt:variant>
      <vt:variant>
        <vt:i4>1084</vt:i4>
      </vt:variant>
      <vt:variant>
        <vt:i4>1</vt:i4>
      </vt:variant>
      <vt:variant>
        <vt:lpwstr>06_HiddenHeroes</vt:lpwstr>
      </vt:variant>
      <vt:variant>
        <vt:lpwstr/>
      </vt:variant>
      <vt:variant>
        <vt:i4>2490484</vt:i4>
      </vt:variant>
      <vt:variant>
        <vt:i4>-1</vt:i4>
      </vt:variant>
      <vt:variant>
        <vt:i4>1085</vt:i4>
      </vt:variant>
      <vt:variant>
        <vt:i4>1</vt:i4>
      </vt:variant>
      <vt:variant>
        <vt:lpwstr>10_HiddenHeroes</vt:lpwstr>
      </vt:variant>
      <vt:variant>
        <vt:lpwstr/>
      </vt:variant>
      <vt:variant>
        <vt:i4>2556020</vt:i4>
      </vt:variant>
      <vt:variant>
        <vt:i4>-1</vt:i4>
      </vt:variant>
      <vt:variant>
        <vt:i4>1086</vt:i4>
      </vt:variant>
      <vt:variant>
        <vt:i4>1</vt:i4>
      </vt:variant>
      <vt:variant>
        <vt:lpwstr>11_HiddenHeroes</vt:lpwstr>
      </vt:variant>
      <vt:variant>
        <vt:lpwstr/>
      </vt:variant>
      <vt:variant>
        <vt:i4>2293876</vt:i4>
      </vt:variant>
      <vt:variant>
        <vt:i4>-1</vt:i4>
      </vt:variant>
      <vt:variant>
        <vt:i4>1087</vt:i4>
      </vt:variant>
      <vt:variant>
        <vt:i4>1</vt:i4>
      </vt:variant>
      <vt:variant>
        <vt:lpwstr>15_HiddenHeroes</vt:lpwstr>
      </vt:variant>
      <vt:variant>
        <vt:lpwstr/>
      </vt:variant>
      <vt:variant>
        <vt:i4>2162804</vt:i4>
      </vt:variant>
      <vt:variant>
        <vt:i4>-1</vt:i4>
      </vt:variant>
      <vt:variant>
        <vt:i4>1088</vt:i4>
      </vt:variant>
      <vt:variant>
        <vt:i4>1</vt:i4>
      </vt:variant>
      <vt:variant>
        <vt:lpwstr>17_HiddenHeroes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PRACT_JAFERNANDEZ</dc:creator>
  <cp:keywords/>
  <cp:lastModifiedBy>Victoria Lobato</cp:lastModifiedBy>
  <cp:revision>3</cp:revision>
  <cp:lastPrinted>2019-03-12T09:02:00Z</cp:lastPrinted>
  <dcterms:created xsi:type="dcterms:W3CDTF">2021-02-20T19:11:00Z</dcterms:created>
  <dcterms:modified xsi:type="dcterms:W3CDTF">2021-02-20T19:21:00Z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