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755AC" w14:textId="77777777" w:rsidR="001035AE" w:rsidRDefault="001035AE" w:rsidP="001035AE">
      <w:pPr>
        <w:jc w:val="center"/>
        <w:rPr>
          <w:b/>
          <w:color w:val="767171" w:themeColor="background2" w:themeShade="80"/>
          <w:sz w:val="40"/>
          <w:szCs w:val="40"/>
          <w:lang w:val="en-US"/>
        </w:rPr>
      </w:pPr>
      <w:r>
        <w:rPr>
          <w:b/>
          <w:noProof/>
          <w:color w:val="E7E6E6" w:themeColor="background2"/>
          <w:sz w:val="40"/>
          <w:szCs w:val="40"/>
          <w:lang w:eastAsia="es-ES"/>
        </w:rPr>
        <w:drawing>
          <wp:inline distT="0" distB="0" distL="0" distR="0" wp14:anchorId="47F3B9C6" wp14:editId="6C2ABE4A">
            <wp:extent cx="5400040" cy="1193165"/>
            <wp:effectExtent l="0" t="0" r="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19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4E854B" w14:textId="77777777" w:rsidR="000F07C9" w:rsidRPr="001C2A59" w:rsidRDefault="002D78CE" w:rsidP="00944247">
      <w:pPr>
        <w:jc w:val="center"/>
        <w:rPr>
          <w:rFonts w:ascii="Helvetica" w:hAnsi="Helvetica"/>
          <w:b/>
          <w:color w:val="767171" w:themeColor="background2" w:themeShade="80"/>
          <w:sz w:val="40"/>
          <w:szCs w:val="40"/>
        </w:rPr>
      </w:pPr>
      <w:r w:rsidRPr="001C2A59">
        <w:rPr>
          <w:rFonts w:ascii="Helvetica" w:hAnsi="Helvetica"/>
          <w:b/>
          <w:color w:val="767171" w:themeColor="background2" w:themeShade="80"/>
          <w:sz w:val="40"/>
          <w:szCs w:val="40"/>
        </w:rPr>
        <w:t>Arum Talks</w:t>
      </w:r>
    </w:p>
    <w:p w14:paraId="0E5C77F9" w14:textId="04004037" w:rsidR="009671F0" w:rsidRPr="001C2A59" w:rsidRDefault="00187FB3" w:rsidP="00187FB3">
      <w:pPr>
        <w:jc w:val="center"/>
        <w:rPr>
          <w:rFonts w:ascii="Helvetica" w:hAnsi="Helvetica" w:cs="Calibri"/>
          <w:b/>
          <w:sz w:val="36"/>
          <w:szCs w:val="36"/>
        </w:rPr>
      </w:pPr>
      <w:r w:rsidRPr="001C2A59">
        <w:rPr>
          <w:rFonts w:ascii="Helvetica" w:hAnsi="Helvetica" w:cs="Calibri"/>
          <w:b/>
          <w:sz w:val="36"/>
          <w:szCs w:val="36"/>
        </w:rPr>
        <w:t xml:space="preserve">Trabajo en remoto, </w:t>
      </w:r>
      <w:r w:rsidRPr="001C2A59">
        <w:rPr>
          <w:rFonts w:ascii="Helvetica" w:hAnsi="Helvetica" w:cs="Calibri"/>
          <w:b/>
          <w:i/>
          <w:sz w:val="36"/>
          <w:szCs w:val="36"/>
        </w:rPr>
        <w:t>slowlife</w:t>
      </w:r>
      <w:r w:rsidRPr="001C2A59">
        <w:rPr>
          <w:rFonts w:ascii="Helvetica" w:hAnsi="Helvetica" w:cs="Calibri"/>
          <w:b/>
          <w:sz w:val="36"/>
          <w:szCs w:val="36"/>
        </w:rPr>
        <w:t xml:space="preserve"> y meta</w:t>
      </w:r>
      <w:r w:rsidR="00C44E72" w:rsidRPr="001C2A59">
        <w:rPr>
          <w:rFonts w:ascii="Helvetica" w:hAnsi="Helvetica" w:cs="Calibri"/>
          <w:b/>
          <w:sz w:val="36"/>
          <w:szCs w:val="36"/>
        </w:rPr>
        <w:t>verso</w:t>
      </w:r>
      <w:r w:rsidRPr="001C2A59">
        <w:rPr>
          <w:rFonts w:ascii="Helvetica" w:hAnsi="Helvetica" w:cs="Calibri"/>
          <w:b/>
          <w:sz w:val="36"/>
          <w:szCs w:val="36"/>
        </w:rPr>
        <w:t xml:space="preserve">: Arum Group reúne </w:t>
      </w:r>
      <w:r w:rsidR="002D7D99" w:rsidRPr="001C2A59">
        <w:rPr>
          <w:rFonts w:ascii="Helvetica" w:hAnsi="Helvetica" w:cs="Calibri"/>
          <w:b/>
          <w:sz w:val="36"/>
          <w:szCs w:val="36"/>
        </w:rPr>
        <w:t>a</w:t>
      </w:r>
      <w:r w:rsidR="000B45F1" w:rsidRPr="001C2A59">
        <w:rPr>
          <w:rFonts w:ascii="Helvetica" w:hAnsi="Helvetica" w:cs="Calibri"/>
          <w:b/>
          <w:sz w:val="36"/>
          <w:szCs w:val="36"/>
        </w:rPr>
        <w:t xml:space="preserve"> un grupo selecto de</w:t>
      </w:r>
      <w:r w:rsidR="00C44E72" w:rsidRPr="001C2A59">
        <w:rPr>
          <w:rFonts w:ascii="Helvetica" w:hAnsi="Helvetica" w:cs="Calibri"/>
          <w:b/>
          <w:sz w:val="36"/>
          <w:szCs w:val="36"/>
        </w:rPr>
        <w:t xml:space="preserve"> arquitectos e interioristas </w:t>
      </w:r>
      <w:r w:rsidRPr="001C2A59">
        <w:rPr>
          <w:rFonts w:ascii="Helvetica" w:hAnsi="Helvetica" w:cs="Calibri"/>
          <w:b/>
          <w:sz w:val="36"/>
          <w:szCs w:val="36"/>
        </w:rPr>
        <w:t xml:space="preserve">internacionales para debatir sobre resorts y </w:t>
      </w:r>
      <w:r w:rsidR="00C36416" w:rsidRPr="001C2A59">
        <w:rPr>
          <w:rFonts w:ascii="Helvetica" w:hAnsi="Helvetica" w:cs="Calibri"/>
          <w:b/>
          <w:sz w:val="36"/>
          <w:szCs w:val="36"/>
        </w:rPr>
        <w:t>su</w:t>
      </w:r>
      <w:r w:rsidRPr="001C2A59">
        <w:rPr>
          <w:rFonts w:ascii="Helvetica" w:hAnsi="Helvetica" w:cs="Calibri"/>
          <w:b/>
          <w:sz w:val="36"/>
          <w:szCs w:val="36"/>
        </w:rPr>
        <w:t xml:space="preserve"> adaptación al cambio</w:t>
      </w:r>
    </w:p>
    <w:p w14:paraId="0C734A53" w14:textId="77777777" w:rsidR="009671F0" w:rsidRPr="001C2A59" w:rsidRDefault="009671F0" w:rsidP="00944247">
      <w:pPr>
        <w:pStyle w:val="Prrafodelista"/>
        <w:rPr>
          <w:rFonts w:ascii="Helvetica" w:hAnsi="Helvetica" w:cs="Calibri"/>
          <w:color w:val="000000" w:themeColor="text1"/>
        </w:rPr>
      </w:pPr>
    </w:p>
    <w:p w14:paraId="4AE748E8" w14:textId="534996CB" w:rsidR="009671F0" w:rsidRPr="001C2A59" w:rsidRDefault="002D78CE" w:rsidP="00187FB3">
      <w:pPr>
        <w:pStyle w:val="Prrafodelista"/>
        <w:jc w:val="both"/>
        <w:rPr>
          <w:rFonts w:ascii="Helvetica" w:hAnsi="Helvetica" w:cs="Calibri"/>
          <w:color w:val="000000" w:themeColor="text1"/>
        </w:rPr>
      </w:pPr>
      <w:r w:rsidRPr="001C2A59">
        <w:rPr>
          <w:rFonts w:ascii="Helvetica" w:hAnsi="Helvetica" w:cs="Calibri"/>
          <w:color w:val="000000" w:themeColor="text1"/>
        </w:rPr>
        <w:t>El encuentro virtual</w:t>
      </w:r>
      <w:r w:rsidR="009671F0" w:rsidRPr="001C2A59">
        <w:rPr>
          <w:rFonts w:ascii="Helvetica" w:hAnsi="Helvetica" w:cs="Calibri"/>
          <w:color w:val="000000" w:themeColor="text1"/>
        </w:rPr>
        <w:t>, que</w:t>
      </w:r>
      <w:r w:rsidRPr="001C2A59">
        <w:rPr>
          <w:rFonts w:ascii="Helvetica" w:hAnsi="Helvetica" w:cs="Calibri"/>
          <w:color w:val="000000" w:themeColor="text1"/>
        </w:rPr>
        <w:t xml:space="preserve"> tendrá lugar el próximo </w:t>
      </w:r>
      <w:r w:rsidR="006943AA" w:rsidRPr="001C2A59">
        <w:rPr>
          <w:rFonts w:ascii="Helvetica" w:hAnsi="Helvetica" w:cs="Calibri"/>
          <w:color w:val="000000" w:themeColor="text1"/>
        </w:rPr>
        <w:t>martes</w:t>
      </w:r>
      <w:r w:rsidRPr="001C2A59">
        <w:rPr>
          <w:rFonts w:ascii="Helvetica" w:hAnsi="Helvetica" w:cs="Calibri"/>
          <w:color w:val="000000" w:themeColor="text1"/>
        </w:rPr>
        <w:t xml:space="preserve"> 22 de marzo</w:t>
      </w:r>
      <w:r w:rsidR="009671F0" w:rsidRPr="001C2A59">
        <w:rPr>
          <w:rFonts w:ascii="Helvetica" w:hAnsi="Helvetica" w:cs="Calibri"/>
          <w:color w:val="000000" w:themeColor="text1"/>
        </w:rPr>
        <w:t>, invita a los empresarios y empresarias del sector a reflexionar sobre las necesidades de un nuevo modelo de visitante más conectado, más itinerante y más interesado por el entorno y la cultura local</w:t>
      </w:r>
      <w:r w:rsidR="0070412E" w:rsidRPr="001C2A59">
        <w:rPr>
          <w:rFonts w:ascii="Helvetica" w:hAnsi="Helvetica" w:cs="Calibri"/>
          <w:color w:val="000000" w:themeColor="text1"/>
        </w:rPr>
        <w:t xml:space="preserve">, con los artífices de proyectos tan </w:t>
      </w:r>
      <w:r w:rsidR="00187FB3" w:rsidRPr="001C2A59">
        <w:rPr>
          <w:rFonts w:ascii="Helvetica" w:hAnsi="Helvetica" w:cs="Calibri"/>
          <w:color w:val="000000" w:themeColor="text1"/>
        </w:rPr>
        <w:t>conocidos como</w:t>
      </w:r>
      <w:r w:rsidR="002D7D99" w:rsidRPr="001C2A59">
        <w:rPr>
          <w:rFonts w:ascii="Helvetica" w:hAnsi="Helvetica" w:cs="Calibri"/>
          <w:color w:val="000000" w:themeColor="text1"/>
        </w:rPr>
        <w:t xml:space="preserve"> el hotel</w:t>
      </w:r>
      <w:r w:rsidR="00187FB3" w:rsidRPr="001C2A59">
        <w:rPr>
          <w:rFonts w:ascii="Helvetica" w:hAnsi="Helvetica" w:cs="Calibri"/>
          <w:color w:val="000000" w:themeColor="text1"/>
        </w:rPr>
        <w:t xml:space="preserve"> Lopesan Baobab Resort, en las Islas Canarias, el Nizuc Resort and Spa en Cancún, o el Dorado Beach</w:t>
      </w:r>
      <w:r w:rsidR="002D7D99" w:rsidRPr="001C2A59">
        <w:rPr>
          <w:rFonts w:ascii="Helvetica" w:hAnsi="Helvetica" w:cs="Calibri"/>
          <w:color w:val="000000" w:themeColor="text1"/>
        </w:rPr>
        <w:t>, a</w:t>
      </w:r>
      <w:r w:rsidR="00187FB3" w:rsidRPr="001C2A59">
        <w:rPr>
          <w:rFonts w:ascii="Helvetica" w:hAnsi="Helvetica" w:cs="Calibri"/>
          <w:color w:val="000000" w:themeColor="text1"/>
        </w:rPr>
        <w:t xml:space="preserve"> Ritz-Carlton Reserve</w:t>
      </w:r>
      <w:r w:rsidR="002D7D99" w:rsidRPr="001C2A59">
        <w:rPr>
          <w:rFonts w:ascii="Helvetica" w:hAnsi="Helvetica" w:cs="Calibri"/>
          <w:color w:val="000000" w:themeColor="text1"/>
        </w:rPr>
        <w:t>,</w:t>
      </w:r>
      <w:r w:rsidR="00187FB3" w:rsidRPr="001C2A59">
        <w:rPr>
          <w:rFonts w:ascii="Helvetica" w:hAnsi="Helvetica" w:cs="Calibri"/>
          <w:color w:val="000000" w:themeColor="text1"/>
        </w:rPr>
        <w:t xml:space="preserve"> en Puerto Rico</w:t>
      </w:r>
    </w:p>
    <w:p w14:paraId="43034F0D" w14:textId="77777777" w:rsidR="00187FB3" w:rsidRPr="001C2A59" w:rsidRDefault="00187FB3" w:rsidP="00187FB3">
      <w:pPr>
        <w:pStyle w:val="Prrafodelista"/>
        <w:jc w:val="both"/>
        <w:rPr>
          <w:rFonts w:ascii="Helvetica" w:hAnsi="Helvetica" w:cs="Calibri"/>
          <w:color w:val="FF0000"/>
        </w:rPr>
      </w:pPr>
    </w:p>
    <w:p w14:paraId="25E4CD17" w14:textId="0DD827BC" w:rsidR="00944247" w:rsidRPr="001C2A59" w:rsidRDefault="002D78CE" w:rsidP="00944247">
      <w:pPr>
        <w:pStyle w:val="Prrafodelista"/>
        <w:rPr>
          <w:rStyle w:val="Hipervnculo"/>
          <w:rFonts w:ascii="Helvetica" w:hAnsi="Helvetica" w:cs="Calibri"/>
        </w:rPr>
      </w:pPr>
      <w:r w:rsidRPr="001C2A59">
        <w:rPr>
          <w:rFonts w:ascii="Helvetica" w:hAnsi="Helvetica" w:cs="Calibri"/>
        </w:rPr>
        <w:t>Para acudir solo es necesaria la inscripción en este enlace</w:t>
      </w:r>
      <w:r w:rsidR="00B117A0" w:rsidRPr="001C2A59">
        <w:rPr>
          <w:rFonts w:ascii="Helvetica" w:hAnsi="Helvetica" w:cs="Calibri"/>
        </w:rPr>
        <w:t>:</w:t>
      </w:r>
      <w:r w:rsidRPr="001C2A59">
        <w:rPr>
          <w:rFonts w:ascii="Helvetica" w:hAnsi="Helvetica" w:cs="Calibri"/>
        </w:rPr>
        <w:t xml:space="preserve"> </w:t>
      </w:r>
      <w:hyperlink r:id="rId6" w:history="1">
        <w:r w:rsidRPr="001C2A59">
          <w:rPr>
            <w:rStyle w:val="Hipervnculo"/>
            <w:rFonts w:ascii="Helvetica" w:hAnsi="Helvetica" w:cs="Calibri"/>
          </w:rPr>
          <w:t>https://buff.ly/3LXRIoK</w:t>
        </w:r>
      </w:hyperlink>
    </w:p>
    <w:p w14:paraId="38791809" w14:textId="77777777" w:rsidR="004F7D56" w:rsidRPr="001C2A59" w:rsidRDefault="004F7D56" w:rsidP="00944247">
      <w:pPr>
        <w:pStyle w:val="Prrafodelista"/>
        <w:rPr>
          <w:rFonts w:ascii="Helvetica" w:hAnsi="Helvetica" w:cs="Calibri"/>
        </w:rPr>
      </w:pPr>
    </w:p>
    <w:p w14:paraId="559CB8E8" w14:textId="492ABF77" w:rsidR="002D78CE" w:rsidRPr="001C2A59" w:rsidRDefault="002D78CE" w:rsidP="00944247">
      <w:pPr>
        <w:pStyle w:val="Prrafodelista"/>
        <w:rPr>
          <w:rFonts w:ascii="Helvetica" w:hAnsi="Helvetica" w:cs="Calibri"/>
        </w:rPr>
      </w:pPr>
    </w:p>
    <w:p w14:paraId="08000A48" w14:textId="30883BD6" w:rsidR="002D7D99" w:rsidRPr="001C2A59" w:rsidRDefault="002D7D99" w:rsidP="002D7D99">
      <w:pPr>
        <w:pStyle w:val="Prrafodelista"/>
        <w:jc w:val="right"/>
        <w:rPr>
          <w:rFonts w:ascii="Helvetica" w:hAnsi="Helvetica" w:cs="Calibri"/>
        </w:rPr>
      </w:pPr>
      <w:r w:rsidRPr="001C2A59">
        <w:rPr>
          <w:rFonts w:ascii="Helvetica" w:hAnsi="Helvetica" w:cs="Calibri"/>
        </w:rPr>
        <w:t>1</w:t>
      </w:r>
      <w:r w:rsidR="001C2A59" w:rsidRPr="001C2A59">
        <w:rPr>
          <w:rFonts w:ascii="Helvetica" w:hAnsi="Helvetica" w:cs="Calibri"/>
        </w:rPr>
        <w:t>1</w:t>
      </w:r>
      <w:r w:rsidRPr="001C2A59">
        <w:rPr>
          <w:rFonts w:ascii="Helvetica" w:hAnsi="Helvetica" w:cs="Calibri"/>
        </w:rPr>
        <w:t xml:space="preserve"> de marzo de 2022, Barcelona</w:t>
      </w:r>
    </w:p>
    <w:p w14:paraId="786E760B" w14:textId="6A164F02" w:rsidR="00F76697" w:rsidRPr="001C2A59" w:rsidRDefault="00F76697" w:rsidP="00F76697">
      <w:pPr>
        <w:jc w:val="both"/>
        <w:rPr>
          <w:rFonts w:ascii="Helvetica" w:hAnsi="Helvetica" w:cs="Calibri"/>
        </w:rPr>
      </w:pPr>
      <w:r w:rsidRPr="001C2A59">
        <w:rPr>
          <w:rFonts w:ascii="Helvetica" w:hAnsi="Helvetica" w:cs="Calibri"/>
        </w:rPr>
        <w:t xml:space="preserve">La </w:t>
      </w:r>
      <w:r w:rsidRPr="001C2A59">
        <w:rPr>
          <w:rFonts w:ascii="Helvetica" w:hAnsi="Helvetica" w:cs="Calibri"/>
          <w:b/>
        </w:rPr>
        <w:t>industria hotelera</w:t>
      </w:r>
      <w:r w:rsidRPr="001C2A59">
        <w:rPr>
          <w:rFonts w:ascii="Helvetica" w:hAnsi="Helvetica" w:cs="Calibri"/>
        </w:rPr>
        <w:t xml:space="preserve"> afronta tras la pandemia uno de los retos más importantes de su historia: </w:t>
      </w:r>
      <w:r w:rsidRPr="001C2A59">
        <w:rPr>
          <w:rFonts w:ascii="Helvetica" w:hAnsi="Helvetica" w:cs="Calibri"/>
          <w:b/>
        </w:rPr>
        <w:t>adaptarse a un cliente cada vez más conectado, más dispuesto a desplazarse para teletrabajar y más responsable con el medio ambiente</w:t>
      </w:r>
      <w:r w:rsidRPr="001C2A59">
        <w:rPr>
          <w:rFonts w:ascii="Helvetica" w:hAnsi="Helvetica" w:cs="Calibri"/>
        </w:rPr>
        <w:t xml:space="preserve">. Estas características son compatibles con la necesidad más tradicional de buscar el </w:t>
      </w:r>
      <w:r w:rsidRPr="001C2A59">
        <w:rPr>
          <w:rFonts w:ascii="Helvetica" w:hAnsi="Helvetica" w:cs="Calibri"/>
          <w:i/>
        </w:rPr>
        <w:t>slow life</w:t>
      </w:r>
      <w:r w:rsidRPr="001C2A59">
        <w:rPr>
          <w:rFonts w:ascii="Helvetica" w:hAnsi="Helvetica" w:cs="Calibri"/>
        </w:rPr>
        <w:t xml:space="preserve"> en un espacio donde pueda disfrutar con su familia del deporte y de los atractivos del entorno y su cultura local.</w:t>
      </w:r>
    </w:p>
    <w:p w14:paraId="40B37510" w14:textId="53C97896" w:rsidR="00F76697" w:rsidRPr="001C2A59" w:rsidRDefault="00F76697" w:rsidP="00F76697">
      <w:pPr>
        <w:jc w:val="both"/>
        <w:rPr>
          <w:rFonts w:ascii="Helvetica" w:hAnsi="Helvetica" w:cs="Calibri"/>
        </w:rPr>
      </w:pPr>
      <w:r w:rsidRPr="001C2A59">
        <w:rPr>
          <w:rFonts w:ascii="Helvetica" w:hAnsi="Helvetica" w:cs="Calibri"/>
        </w:rPr>
        <w:t>En esta era post pandemia, ¿están cubriendo los diseños las necesidades de la comunidad y de los huéspedes? ¿Qué aspectos deben priorizar los empresarios hoteleros para construir o actualizar sus propiedades? ¿Cuál es el concepto actual de lujo? ¿Cómo crear una experiencia única?</w:t>
      </w:r>
      <w:r w:rsidR="00C44E72" w:rsidRPr="001C2A59">
        <w:rPr>
          <w:rFonts w:ascii="Helvetica" w:hAnsi="Helvetica" w:cs="Calibri"/>
        </w:rPr>
        <w:t xml:space="preserve"> ¿Qué oportunidades encontraremos en el metaverso?  </w:t>
      </w:r>
    </w:p>
    <w:p w14:paraId="3F9EC466" w14:textId="2E598491" w:rsidR="00F76697" w:rsidRPr="001C2A59" w:rsidRDefault="00F76697" w:rsidP="00F76697">
      <w:pPr>
        <w:jc w:val="both"/>
        <w:rPr>
          <w:rFonts w:ascii="Helvetica" w:hAnsi="Helvetica" w:cs="Calibri"/>
        </w:rPr>
      </w:pPr>
      <w:r w:rsidRPr="001C2A59">
        <w:rPr>
          <w:rFonts w:ascii="Helvetica" w:hAnsi="Helvetica" w:cs="Calibri"/>
        </w:rPr>
        <w:t xml:space="preserve">Para debatir sobre estos aspectos y muchas otras dudas que puedan surgir, </w:t>
      </w:r>
      <w:hyperlink r:id="rId7" w:history="1">
        <w:r w:rsidRPr="001C2A59">
          <w:rPr>
            <w:rStyle w:val="Hipervnculo"/>
            <w:rFonts w:ascii="Helvetica" w:hAnsi="Helvetica" w:cs="Calibri"/>
            <w:b/>
            <w:bCs/>
          </w:rPr>
          <w:t>Arum Group</w:t>
        </w:r>
      </w:hyperlink>
      <w:r w:rsidRPr="001C2A59">
        <w:rPr>
          <w:rFonts w:ascii="Helvetica" w:hAnsi="Helvetica" w:cs="Calibri"/>
        </w:rPr>
        <w:t xml:space="preserve"> ha organizado un encuentro con tres expertos internacionales en un debate llamado </w:t>
      </w:r>
      <w:r w:rsidRPr="001C2A59">
        <w:rPr>
          <w:rFonts w:ascii="Helvetica" w:hAnsi="Helvetica" w:cs="Calibri"/>
          <w:b/>
        </w:rPr>
        <w:t>Nuevas tendencias en arquitectura y diseño de resorts</w:t>
      </w:r>
      <w:r w:rsidRPr="001C2A59">
        <w:rPr>
          <w:rFonts w:ascii="Helvetica" w:hAnsi="Helvetica" w:cs="Calibri"/>
        </w:rPr>
        <w:t xml:space="preserve">.  </w:t>
      </w:r>
      <w:r w:rsidRPr="001C2A59">
        <w:rPr>
          <w:rFonts w:ascii="Helvetica" w:hAnsi="Helvetica" w:cs="Calibri"/>
          <w:b/>
        </w:rPr>
        <w:t>Astrid Hoffmann</w:t>
      </w:r>
      <w:r w:rsidRPr="001C2A59">
        <w:rPr>
          <w:rFonts w:ascii="Helvetica" w:hAnsi="Helvetica" w:cs="Calibri"/>
        </w:rPr>
        <w:t xml:space="preserve">, paisajista, </w:t>
      </w:r>
      <w:r w:rsidRPr="001C2A59">
        <w:rPr>
          <w:rFonts w:ascii="Helvetica" w:hAnsi="Helvetica" w:cs="Calibri"/>
          <w:b/>
        </w:rPr>
        <w:t>Alejandro Escudero</w:t>
      </w:r>
      <w:r w:rsidRPr="001C2A59">
        <w:rPr>
          <w:rFonts w:ascii="Helvetica" w:hAnsi="Helvetica" w:cs="Calibri"/>
        </w:rPr>
        <w:t xml:space="preserve">, arquitecto, y </w:t>
      </w:r>
      <w:r w:rsidRPr="001C2A59">
        <w:rPr>
          <w:rFonts w:ascii="Helvetica" w:hAnsi="Helvetica" w:cs="Calibri"/>
          <w:b/>
        </w:rPr>
        <w:t>Giovanni Medina</w:t>
      </w:r>
      <w:r w:rsidRPr="001C2A59">
        <w:rPr>
          <w:rFonts w:ascii="Helvetica" w:hAnsi="Helvetica" w:cs="Calibri"/>
        </w:rPr>
        <w:t>, experto en diseño de marcas de lujo</w:t>
      </w:r>
      <w:r w:rsidR="002D7D99" w:rsidRPr="001C2A59">
        <w:rPr>
          <w:rFonts w:ascii="Helvetica" w:hAnsi="Helvetica" w:cs="Calibri"/>
        </w:rPr>
        <w:t>,</w:t>
      </w:r>
      <w:r w:rsidRPr="001C2A59">
        <w:rPr>
          <w:rFonts w:ascii="Helvetica" w:hAnsi="Helvetica" w:cs="Calibri"/>
        </w:rPr>
        <w:t xml:space="preserve"> </w:t>
      </w:r>
      <w:r w:rsidR="002D78CE" w:rsidRPr="001C2A59">
        <w:rPr>
          <w:rFonts w:ascii="Helvetica" w:hAnsi="Helvetica" w:cs="Calibri"/>
        </w:rPr>
        <w:t>aportarán</w:t>
      </w:r>
      <w:r w:rsidRPr="001C2A59">
        <w:rPr>
          <w:rFonts w:ascii="Helvetica" w:hAnsi="Helvetica" w:cs="Calibri"/>
        </w:rPr>
        <w:t xml:space="preserve"> visiones </w:t>
      </w:r>
      <w:r w:rsidR="002D78CE" w:rsidRPr="001C2A59">
        <w:rPr>
          <w:rFonts w:ascii="Helvetica" w:hAnsi="Helvetica" w:cs="Calibri"/>
        </w:rPr>
        <w:t>distintas con algunos denominadores comunes: la creatividad, la exclusividad y la sostenibilidad</w:t>
      </w:r>
      <w:r w:rsidR="003A6F2C" w:rsidRPr="001C2A59">
        <w:rPr>
          <w:rFonts w:ascii="Helvetica" w:hAnsi="Helvetica" w:cs="Calibri"/>
        </w:rPr>
        <w:t xml:space="preserve"> </w:t>
      </w:r>
      <w:r w:rsidR="009671F0" w:rsidRPr="001C2A59">
        <w:rPr>
          <w:rFonts w:ascii="Helvetica" w:hAnsi="Helvetica" w:cs="Calibri"/>
        </w:rPr>
        <w:t xml:space="preserve">que </w:t>
      </w:r>
      <w:r w:rsidR="003A6F2C" w:rsidRPr="001C2A59">
        <w:rPr>
          <w:rFonts w:ascii="Helvetica" w:hAnsi="Helvetica" w:cs="Calibri"/>
        </w:rPr>
        <w:t>distinguen sus trabajos</w:t>
      </w:r>
      <w:r w:rsidR="002D78CE" w:rsidRPr="001C2A59">
        <w:rPr>
          <w:rFonts w:ascii="Helvetica" w:hAnsi="Helvetica" w:cs="Calibri"/>
        </w:rPr>
        <w:t>. El objetivo</w:t>
      </w:r>
      <w:r w:rsidR="003A6F2C" w:rsidRPr="001C2A59">
        <w:rPr>
          <w:rFonts w:ascii="Helvetica" w:hAnsi="Helvetica" w:cs="Calibri"/>
        </w:rPr>
        <w:t xml:space="preserve"> de </w:t>
      </w:r>
      <w:r w:rsidR="003A6F2C" w:rsidRPr="001C2A59">
        <w:rPr>
          <w:rFonts w:ascii="Helvetica" w:hAnsi="Helvetica" w:cs="Calibri"/>
        </w:rPr>
        <w:lastRenderedPageBreak/>
        <w:t>todos ellos</w:t>
      </w:r>
      <w:r w:rsidR="002D78CE" w:rsidRPr="001C2A59">
        <w:rPr>
          <w:rFonts w:ascii="Helvetica" w:hAnsi="Helvetica" w:cs="Calibri"/>
        </w:rPr>
        <w:t xml:space="preserve"> es </w:t>
      </w:r>
      <w:r w:rsidRPr="001C2A59">
        <w:rPr>
          <w:rFonts w:ascii="Helvetica" w:hAnsi="Helvetica" w:cs="Calibri"/>
        </w:rPr>
        <w:t>atraer a un visitante internacional</w:t>
      </w:r>
      <w:r w:rsidR="002D78CE" w:rsidRPr="001C2A59">
        <w:rPr>
          <w:rFonts w:ascii="Helvetica" w:hAnsi="Helvetica" w:cs="Calibri"/>
        </w:rPr>
        <w:t xml:space="preserve"> con un producto que </w:t>
      </w:r>
      <w:r w:rsidR="009671F0" w:rsidRPr="001C2A59">
        <w:rPr>
          <w:rFonts w:ascii="Helvetica" w:hAnsi="Helvetica" w:cs="Calibri"/>
        </w:rPr>
        <w:t>vela, cuida y protege</w:t>
      </w:r>
      <w:r w:rsidR="002D78CE" w:rsidRPr="001C2A59">
        <w:rPr>
          <w:rFonts w:ascii="Helvetica" w:hAnsi="Helvetica" w:cs="Calibri"/>
        </w:rPr>
        <w:t xml:space="preserve"> lo local.</w:t>
      </w:r>
    </w:p>
    <w:p w14:paraId="48E151E0" w14:textId="77777777" w:rsidR="00F76697" w:rsidRPr="001C2A59" w:rsidRDefault="002D78CE" w:rsidP="00F76697">
      <w:pPr>
        <w:jc w:val="both"/>
        <w:rPr>
          <w:rFonts w:ascii="Helvetica" w:hAnsi="Helvetica" w:cs="Calibri"/>
        </w:rPr>
      </w:pPr>
      <w:r w:rsidRPr="001C2A59">
        <w:rPr>
          <w:rFonts w:ascii="Helvetica" w:hAnsi="Helvetica" w:cs="Calibri"/>
        </w:rPr>
        <w:t xml:space="preserve">El debate </w:t>
      </w:r>
      <w:r w:rsidR="003A6F2C" w:rsidRPr="001C2A59">
        <w:rPr>
          <w:rFonts w:ascii="Helvetica" w:hAnsi="Helvetica" w:cs="Calibri"/>
        </w:rPr>
        <w:t>es una invitación a los empresarios y empresarias del sector a</w:t>
      </w:r>
      <w:r w:rsidR="00F76697" w:rsidRPr="001C2A59">
        <w:rPr>
          <w:rFonts w:ascii="Helvetica" w:hAnsi="Helvetica" w:cs="Calibri"/>
        </w:rPr>
        <w:t xml:space="preserve"> reflexionar sobre </w:t>
      </w:r>
      <w:r w:rsidRPr="001C2A59">
        <w:rPr>
          <w:rFonts w:ascii="Helvetica" w:hAnsi="Helvetica" w:cs="Calibri"/>
        </w:rPr>
        <w:t>la necesidad de preparar los resorts para la nueva normalidad y lo necesario que es</w:t>
      </w:r>
      <w:r w:rsidR="00F76697" w:rsidRPr="001C2A59">
        <w:rPr>
          <w:rFonts w:ascii="Helvetica" w:hAnsi="Helvetica" w:cs="Calibri"/>
        </w:rPr>
        <w:t xml:space="preserve"> concretar </w:t>
      </w:r>
      <w:r w:rsidRPr="001C2A59">
        <w:rPr>
          <w:rFonts w:ascii="Helvetica" w:hAnsi="Helvetica" w:cs="Calibri"/>
        </w:rPr>
        <w:t>las</w:t>
      </w:r>
      <w:r w:rsidR="00F76697" w:rsidRPr="001C2A59">
        <w:rPr>
          <w:rFonts w:ascii="Helvetica" w:hAnsi="Helvetica" w:cs="Calibri"/>
        </w:rPr>
        <w:t xml:space="preserve"> líneas de diseño </w:t>
      </w:r>
      <w:r w:rsidR="009671F0" w:rsidRPr="001C2A59">
        <w:rPr>
          <w:rFonts w:ascii="Helvetica" w:hAnsi="Helvetica" w:cs="Calibri"/>
        </w:rPr>
        <w:t>que podrían marcar</w:t>
      </w:r>
      <w:r w:rsidRPr="001C2A59">
        <w:rPr>
          <w:rFonts w:ascii="Helvetica" w:hAnsi="Helvetica" w:cs="Calibri"/>
        </w:rPr>
        <w:t xml:space="preserve"> la diferencia </w:t>
      </w:r>
      <w:r w:rsidR="003A6F2C" w:rsidRPr="001C2A59">
        <w:rPr>
          <w:rFonts w:ascii="Helvetica" w:hAnsi="Helvetica" w:cs="Calibri"/>
        </w:rPr>
        <w:t>de su</w:t>
      </w:r>
      <w:r w:rsidRPr="001C2A59">
        <w:rPr>
          <w:rFonts w:ascii="Helvetica" w:hAnsi="Helvetica" w:cs="Calibri"/>
        </w:rPr>
        <w:t xml:space="preserve"> establecimiento. </w:t>
      </w:r>
    </w:p>
    <w:p w14:paraId="070EC988" w14:textId="46D2CEA6" w:rsidR="00F76697" w:rsidRPr="001C2A59" w:rsidRDefault="00F76697" w:rsidP="00F76697">
      <w:pPr>
        <w:jc w:val="both"/>
        <w:rPr>
          <w:rFonts w:ascii="Helvetica" w:hAnsi="Helvetica" w:cs="Calibri"/>
        </w:rPr>
      </w:pPr>
      <w:r w:rsidRPr="001C2A59">
        <w:rPr>
          <w:rFonts w:ascii="Helvetica" w:hAnsi="Helvetica" w:cs="Calibri"/>
        </w:rPr>
        <w:t xml:space="preserve">El acto se celebrará el </w:t>
      </w:r>
      <w:r w:rsidRPr="001C2A59">
        <w:rPr>
          <w:rFonts w:ascii="Helvetica" w:hAnsi="Helvetica" w:cs="Calibri"/>
          <w:b/>
        </w:rPr>
        <w:t>martes, 22 de marzo, a las 17 horas</w:t>
      </w:r>
      <w:r w:rsidR="002D7D99" w:rsidRPr="001C2A59">
        <w:rPr>
          <w:rFonts w:ascii="Helvetica" w:hAnsi="Helvetica" w:cs="Calibri"/>
          <w:b/>
        </w:rPr>
        <w:t>,</w:t>
      </w:r>
      <w:r w:rsidRPr="001C2A59">
        <w:rPr>
          <w:rFonts w:ascii="Helvetica" w:hAnsi="Helvetica" w:cs="Calibri"/>
          <w:b/>
        </w:rPr>
        <w:t xml:space="preserve"> de manera virtual</w:t>
      </w:r>
      <w:r w:rsidRPr="001C2A59">
        <w:rPr>
          <w:rFonts w:ascii="Helvetica" w:hAnsi="Helvetica" w:cs="Calibri"/>
        </w:rPr>
        <w:t xml:space="preserve">. Las personas interesadas en asistir pueden inscribirse </w:t>
      </w:r>
      <w:r w:rsidR="002D7D99" w:rsidRPr="001C2A59">
        <w:rPr>
          <w:rFonts w:ascii="Helvetica" w:hAnsi="Helvetica" w:cs="Calibri"/>
        </w:rPr>
        <w:t xml:space="preserve">en </w:t>
      </w:r>
      <w:r w:rsidRPr="001C2A59">
        <w:rPr>
          <w:rFonts w:ascii="Helvetica" w:hAnsi="Helvetica" w:cs="Calibri"/>
        </w:rPr>
        <w:t>e</w:t>
      </w:r>
      <w:r w:rsidR="002D78CE" w:rsidRPr="001C2A59">
        <w:rPr>
          <w:rFonts w:ascii="Helvetica" w:hAnsi="Helvetica" w:cs="Calibri"/>
        </w:rPr>
        <w:t>l</w:t>
      </w:r>
      <w:r w:rsidRPr="001C2A59">
        <w:rPr>
          <w:rFonts w:ascii="Helvetica" w:hAnsi="Helvetica" w:cs="Calibri"/>
        </w:rPr>
        <w:t xml:space="preserve"> enlace</w:t>
      </w:r>
      <w:r w:rsidR="002D78CE" w:rsidRPr="001C2A59">
        <w:rPr>
          <w:rFonts w:ascii="Helvetica" w:hAnsi="Helvetica" w:cs="Calibri"/>
        </w:rPr>
        <w:t xml:space="preserve"> </w:t>
      </w:r>
      <w:hyperlink r:id="rId8" w:history="1">
        <w:r w:rsidR="003A6F2C" w:rsidRPr="001C2A59">
          <w:rPr>
            <w:rStyle w:val="Hipervnculo"/>
            <w:rFonts w:ascii="Helvetica" w:hAnsi="Helvetica" w:cs="Calibri"/>
          </w:rPr>
          <w:t>https://buff.ly/3LXRIoK</w:t>
        </w:r>
      </w:hyperlink>
    </w:p>
    <w:p w14:paraId="5D562100" w14:textId="5F7B8EB6" w:rsidR="002D78CE" w:rsidRPr="001C2A59" w:rsidRDefault="003A6F2C" w:rsidP="00F76697">
      <w:pPr>
        <w:jc w:val="both"/>
        <w:rPr>
          <w:rFonts w:ascii="Helvetica" w:hAnsi="Helvetica" w:cs="Calibri"/>
        </w:rPr>
      </w:pPr>
      <w:r w:rsidRPr="001C2A59">
        <w:rPr>
          <w:rFonts w:ascii="Helvetica" w:hAnsi="Helvetica" w:cs="Calibri"/>
          <w:b/>
        </w:rPr>
        <w:t>Arum Talks</w:t>
      </w:r>
      <w:r w:rsidRPr="001C2A59">
        <w:rPr>
          <w:rFonts w:ascii="Helvetica" w:hAnsi="Helvetica" w:cs="Calibri"/>
        </w:rPr>
        <w:t xml:space="preserve"> es una iniciativa emprendida por </w:t>
      </w:r>
      <w:r w:rsidRPr="001C2A59">
        <w:rPr>
          <w:rFonts w:ascii="Helvetica" w:hAnsi="Helvetica" w:cs="Calibri"/>
          <w:b/>
        </w:rPr>
        <w:t>Arum Group</w:t>
      </w:r>
      <w:r w:rsidRPr="001C2A59">
        <w:rPr>
          <w:rFonts w:ascii="Helvetica" w:hAnsi="Helvetica" w:cs="Calibri"/>
        </w:rPr>
        <w:t xml:space="preserve"> para debatir con especialistas temas de valor que afectan al sector </w:t>
      </w:r>
      <w:r w:rsidR="002D7D99" w:rsidRPr="001C2A59">
        <w:rPr>
          <w:rFonts w:ascii="Helvetica" w:hAnsi="Helvetica" w:cs="Calibri"/>
        </w:rPr>
        <w:t>inmobiliario</w:t>
      </w:r>
      <w:r w:rsidRPr="001C2A59">
        <w:rPr>
          <w:rFonts w:ascii="Helvetica" w:hAnsi="Helvetica" w:cs="Calibri"/>
        </w:rPr>
        <w:t xml:space="preserve"> con el objetivo de transferir conocimiento, compartir las tendencias del mercado y mejorar la estrategia de negocio. </w:t>
      </w:r>
      <w:r w:rsidR="002D78CE" w:rsidRPr="001C2A59">
        <w:rPr>
          <w:rFonts w:ascii="Helvetica" w:hAnsi="Helvetica" w:cs="Calibri"/>
        </w:rPr>
        <w:t xml:space="preserve">El debate estará moderado por Francesc Pujol, </w:t>
      </w:r>
      <w:r w:rsidRPr="001C2A59">
        <w:rPr>
          <w:rFonts w:ascii="Helvetica" w:hAnsi="Helvetica" w:cs="Calibri"/>
        </w:rPr>
        <w:t xml:space="preserve">director </w:t>
      </w:r>
      <w:r w:rsidR="009B50A4" w:rsidRPr="001C2A59">
        <w:rPr>
          <w:rFonts w:ascii="Helvetica" w:hAnsi="Helvetica" w:cs="Calibri"/>
        </w:rPr>
        <w:t>del departamento de Real Estate</w:t>
      </w:r>
      <w:r w:rsidR="002D78CE" w:rsidRPr="001C2A59">
        <w:rPr>
          <w:rFonts w:ascii="Helvetica" w:hAnsi="Helvetica" w:cs="Calibri"/>
        </w:rPr>
        <w:t xml:space="preserve"> de </w:t>
      </w:r>
      <w:r w:rsidR="002D78CE" w:rsidRPr="001C2A59">
        <w:rPr>
          <w:rFonts w:ascii="Helvetica" w:hAnsi="Helvetica" w:cs="Calibri"/>
          <w:b/>
        </w:rPr>
        <w:t>Arum Group</w:t>
      </w:r>
      <w:r w:rsidR="002D78CE" w:rsidRPr="001C2A59">
        <w:rPr>
          <w:rFonts w:ascii="Helvetica" w:hAnsi="Helvetica" w:cs="Calibri"/>
        </w:rPr>
        <w:t>.</w:t>
      </w:r>
    </w:p>
    <w:p w14:paraId="221EB4FC" w14:textId="77777777" w:rsidR="0014257B" w:rsidRPr="001C2A59" w:rsidRDefault="0014257B" w:rsidP="00F76697">
      <w:pPr>
        <w:jc w:val="both"/>
        <w:rPr>
          <w:rFonts w:ascii="Helvetica" w:hAnsi="Helvetica" w:cs="Calibri"/>
        </w:rPr>
      </w:pPr>
    </w:p>
    <w:p w14:paraId="4C3CD87D" w14:textId="77777777" w:rsidR="00F76697" w:rsidRPr="001C2A59" w:rsidRDefault="00F76697" w:rsidP="009B50A4">
      <w:pPr>
        <w:pBdr>
          <w:bottom w:val="single" w:sz="4" w:space="1" w:color="auto"/>
        </w:pBdr>
        <w:jc w:val="both"/>
        <w:rPr>
          <w:rFonts w:ascii="Helvetica" w:hAnsi="Helvetica" w:cs="Calibri"/>
          <w:b/>
          <w:sz w:val="24"/>
          <w:szCs w:val="24"/>
        </w:rPr>
      </w:pPr>
      <w:r w:rsidRPr="001C2A59">
        <w:rPr>
          <w:rFonts w:ascii="Helvetica" w:hAnsi="Helvetica" w:cs="Calibri"/>
          <w:b/>
          <w:sz w:val="24"/>
          <w:szCs w:val="24"/>
        </w:rPr>
        <w:t>Sobre los participantes</w:t>
      </w:r>
    </w:p>
    <w:p w14:paraId="04D0F60A" w14:textId="77777777" w:rsidR="0014257B" w:rsidRPr="001C2A59" w:rsidRDefault="0014257B" w:rsidP="00F76697">
      <w:pPr>
        <w:jc w:val="both"/>
        <w:rPr>
          <w:rFonts w:ascii="Helvetica" w:hAnsi="Helvetica" w:cs="Calibri"/>
          <w:b/>
        </w:rPr>
      </w:pPr>
    </w:p>
    <w:p w14:paraId="554A04EE" w14:textId="736BACCC" w:rsidR="00F76697" w:rsidRPr="001C2A59" w:rsidRDefault="00F76697" w:rsidP="00F76697">
      <w:pPr>
        <w:jc w:val="both"/>
        <w:rPr>
          <w:rFonts w:ascii="Helvetica" w:hAnsi="Helvetica" w:cs="Calibri"/>
        </w:rPr>
      </w:pPr>
      <w:r w:rsidRPr="001C2A59">
        <w:rPr>
          <w:rFonts w:ascii="Helvetica" w:hAnsi="Helvetica" w:cs="Calibri"/>
          <w:b/>
        </w:rPr>
        <w:t>Astrid Hoffmann</w:t>
      </w:r>
      <w:r w:rsidRPr="001C2A59">
        <w:rPr>
          <w:rFonts w:ascii="Helvetica" w:hAnsi="Helvetica" w:cs="Calibri"/>
        </w:rPr>
        <w:t xml:space="preserve">, directora </w:t>
      </w:r>
      <w:r w:rsidR="00B117A0" w:rsidRPr="001C2A59">
        <w:rPr>
          <w:rFonts w:ascii="Helvetica" w:hAnsi="Helvetica" w:cs="Calibri"/>
        </w:rPr>
        <w:t xml:space="preserve">de </w:t>
      </w:r>
      <w:r w:rsidRPr="001C2A59">
        <w:rPr>
          <w:rFonts w:ascii="Helvetica" w:hAnsi="Helvetica" w:cs="Calibri"/>
        </w:rPr>
        <w:t>EDSA</w:t>
      </w:r>
    </w:p>
    <w:p w14:paraId="13AC1048" w14:textId="07AE9660" w:rsidR="00F76697" w:rsidRPr="001C2A59" w:rsidRDefault="00F76697" w:rsidP="00F76697">
      <w:pPr>
        <w:jc w:val="both"/>
        <w:rPr>
          <w:rFonts w:ascii="Helvetica" w:hAnsi="Helvetica" w:cs="Calibri"/>
        </w:rPr>
      </w:pPr>
      <w:r w:rsidRPr="001C2A59">
        <w:rPr>
          <w:rFonts w:ascii="Helvetica" w:hAnsi="Helvetica" w:cs="Calibri"/>
        </w:rPr>
        <w:t>Combinando un estilo dinámico con su pasión por explorar la tierra, Astrid desarrolla espacios genuinos con énfasis en la conectividad y el descubrimiento. Su capacidad para interpretar la cultura a través de prácticas sostenibles permite un flujo continuo de comunicación en entornos saludables. Cuenta con más de 15 años de experiencia liderando equipos y apoyando a</w:t>
      </w:r>
      <w:r w:rsidR="003A6F2C" w:rsidRPr="001C2A59">
        <w:rPr>
          <w:rFonts w:ascii="Helvetica" w:hAnsi="Helvetica" w:cs="Calibri"/>
        </w:rPr>
        <w:t xml:space="preserve"> nuevas generaciones. Tiene un m</w:t>
      </w:r>
      <w:r w:rsidRPr="001C2A59">
        <w:rPr>
          <w:rFonts w:ascii="Helvetica" w:hAnsi="Helvetica" w:cs="Calibri"/>
        </w:rPr>
        <w:t>áster en Arquitectura Paisajista de la Universidad de Illinois en Urbana-Champaign.</w:t>
      </w:r>
      <w:r w:rsidR="001A774B" w:rsidRPr="001C2A59">
        <w:rPr>
          <w:rFonts w:ascii="Helvetica" w:hAnsi="Helvetica" w:cs="Calibri"/>
        </w:rPr>
        <w:t xml:space="preserve"> Entre sus proyectos destacan el </w:t>
      </w:r>
      <w:r w:rsidR="00187FB3" w:rsidRPr="001C2A59">
        <w:rPr>
          <w:rFonts w:ascii="Helvetica" w:hAnsi="Helvetica" w:cs="Calibri"/>
        </w:rPr>
        <w:t xml:space="preserve">Lopesan Baobab Resort en las Islas Canarias, el </w:t>
      </w:r>
      <w:r w:rsidR="001A774B" w:rsidRPr="001C2A59">
        <w:rPr>
          <w:rFonts w:ascii="Helvetica" w:hAnsi="Helvetica" w:cs="Calibri"/>
        </w:rPr>
        <w:t xml:space="preserve">centro comercial Al Maryah en Emiratos Árabes Unidos, Anantara Guiyang Resort en China, el Aquaria Nacional de Kafd </w:t>
      </w:r>
      <w:r w:rsidR="00187FB3" w:rsidRPr="001C2A59">
        <w:rPr>
          <w:rFonts w:ascii="Helvetica" w:hAnsi="Helvetica" w:cs="Calibri"/>
        </w:rPr>
        <w:t>de</w:t>
      </w:r>
      <w:r w:rsidR="001A774B" w:rsidRPr="001C2A59">
        <w:rPr>
          <w:rFonts w:ascii="Helvetica" w:hAnsi="Helvetica" w:cs="Calibri"/>
        </w:rPr>
        <w:t xml:space="preserve"> Arabia Saudita, el parque de atracciones Atlantis the Palm, en Dubai, o Atlantis Paradise Islands</w:t>
      </w:r>
      <w:r w:rsidR="00187FB3" w:rsidRPr="001C2A59">
        <w:rPr>
          <w:rFonts w:ascii="Helvetica" w:hAnsi="Helvetica" w:cs="Calibri"/>
        </w:rPr>
        <w:t xml:space="preserve"> de</w:t>
      </w:r>
      <w:r w:rsidR="001A774B" w:rsidRPr="001C2A59">
        <w:rPr>
          <w:rFonts w:ascii="Helvetica" w:hAnsi="Helvetica" w:cs="Calibri"/>
        </w:rPr>
        <w:t xml:space="preserve"> Bahamas.</w:t>
      </w:r>
    </w:p>
    <w:p w14:paraId="4AF94A43" w14:textId="75EAC8A0" w:rsidR="00F76697" w:rsidRPr="001C2A59" w:rsidRDefault="00F76697" w:rsidP="00F76697">
      <w:pPr>
        <w:jc w:val="both"/>
        <w:rPr>
          <w:rFonts w:ascii="Helvetica" w:hAnsi="Helvetica" w:cs="Calibri"/>
        </w:rPr>
      </w:pPr>
      <w:r w:rsidRPr="001C2A59">
        <w:rPr>
          <w:rFonts w:ascii="Helvetica" w:hAnsi="Helvetica" w:cs="Calibri"/>
          <w:b/>
        </w:rPr>
        <w:t>Alejandro Escudero</w:t>
      </w:r>
      <w:r w:rsidRPr="001C2A59">
        <w:rPr>
          <w:rFonts w:ascii="Helvetica" w:hAnsi="Helvetica" w:cs="Calibri"/>
        </w:rPr>
        <w:t xml:space="preserve">, CEO </w:t>
      </w:r>
      <w:r w:rsidR="00B117A0" w:rsidRPr="001C2A59">
        <w:rPr>
          <w:rFonts w:ascii="Helvetica" w:hAnsi="Helvetica" w:cs="Calibri"/>
        </w:rPr>
        <w:t xml:space="preserve">de </w:t>
      </w:r>
      <w:r w:rsidRPr="001C2A59">
        <w:rPr>
          <w:rFonts w:ascii="Helvetica" w:hAnsi="Helvetica" w:cs="Calibri"/>
        </w:rPr>
        <w:t>URBANA</w:t>
      </w:r>
    </w:p>
    <w:p w14:paraId="75607DFD" w14:textId="04156E55" w:rsidR="00F76697" w:rsidRPr="001C2A59" w:rsidRDefault="00F76697" w:rsidP="00F76697">
      <w:pPr>
        <w:jc w:val="both"/>
        <w:rPr>
          <w:rFonts w:ascii="Helvetica" w:hAnsi="Helvetica" w:cs="Calibri"/>
        </w:rPr>
      </w:pPr>
      <w:r w:rsidRPr="001C2A59">
        <w:rPr>
          <w:rFonts w:ascii="Helvetica" w:hAnsi="Helvetica" w:cs="Calibri"/>
        </w:rPr>
        <w:t>Alejandro fundó el estudio de arquitectura</w:t>
      </w:r>
      <w:r w:rsidR="00B117A0" w:rsidRPr="001C2A59">
        <w:rPr>
          <w:rFonts w:ascii="Helvetica" w:hAnsi="Helvetica" w:cs="Calibri"/>
        </w:rPr>
        <w:t xml:space="preserve"> </w:t>
      </w:r>
      <w:r w:rsidRPr="001C2A59">
        <w:rPr>
          <w:rFonts w:ascii="Helvetica" w:hAnsi="Helvetica" w:cs="Calibri"/>
        </w:rPr>
        <w:t>URBANA en el año</w:t>
      </w:r>
      <w:r w:rsidR="00B117A0" w:rsidRPr="001C2A59">
        <w:rPr>
          <w:rFonts w:ascii="Helvetica" w:hAnsi="Helvetica" w:cs="Calibri"/>
        </w:rPr>
        <w:t xml:space="preserve"> </w:t>
      </w:r>
      <w:r w:rsidRPr="001C2A59">
        <w:rPr>
          <w:rFonts w:ascii="Helvetica" w:hAnsi="Helvetica" w:cs="Calibri"/>
        </w:rPr>
        <w:t xml:space="preserve">2000. Con sede en Ciudad de México, su equipo de 25 arquitectos y diseñadores desarrolla soluciones unificadas gestionando un concepto integral durante toda la vida del proyecto. Sus </w:t>
      </w:r>
      <w:r w:rsidR="00B117A0" w:rsidRPr="001C2A59">
        <w:rPr>
          <w:rFonts w:ascii="Helvetica" w:hAnsi="Helvetica" w:cs="Calibri"/>
        </w:rPr>
        <w:t>proyectos</w:t>
      </w:r>
      <w:r w:rsidRPr="001C2A59">
        <w:rPr>
          <w:rFonts w:ascii="Helvetica" w:hAnsi="Helvetica" w:cs="Calibri"/>
        </w:rPr>
        <w:t xml:space="preserve"> incluyen Las Brisas Acapulco, Nizuc Resort and Spa en Cancún, Tarifa Bay en Cádiz, el SHA Wellness Center en Quintana Roo y el Secrets Hotel en Playa del Carmen.</w:t>
      </w:r>
    </w:p>
    <w:p w14:paraId="11CE36A5" w14:textId="1A907A7B" w:rsidR="00F76697" w:rsidRPr="001C2A59" w:rsidRDefault="00F76697" w:rsidP="00F76697">
      <w:pPr>
        <w:jc w:val="both"/>
        <w:rPr>
          <w:rFonts w:ascii="Helvetica" w:hAnsi="Helvetica" w:cs="Calibri"/>
          <w:lang w:val="en-GB"/>
        </w:rPr>
      </w:pPr>
      <w:r w:rsidRPr="001C2A59">
        <w:rPr>
          <w:rFonts w:ascii="Helvetica" w:hAnsi="Helvetica" w:cs="Calibri"/>
          <w:b/>
          <w:lang w:val="en-GB"/>
        </w:rPr>
        <w:t>Giovanni Medina</w:t>
      </w:r>
      <w:r w:rsidRPr="001C2A59">
        <w:rPr>
          <w:rFonts w:ascii="Helvetica" w:hAnsi="Helvetica" w:cs="Calibri"/>
          <w:lang w:val="en-GB"/>
        </w:rPr>
        <w:t xml:space="preserve">, </w:t>
      </w:r>
      <w:r w:rsidR="00B117A0" w:rsidRPr="001C2A59">
        <w:rPr>
          <w:rFonts w:ascii="Helvetica" w:hAnsi="Helvetica" w:cs="Calibri"/>
          <w:lang w:val="en-GB"/>
        </w:rPr>
        <w:t xml:space="preserve">Associate </w:t>
      </w:r>
      <w:r w:rsidRPr="001C2A59">
        <w:rPr>
          <w:rFonts w:ascii="Helvetica" w:hAnsi="Helvetica" w:cs="Calibri"/>
          <w:lang w:val="en-GB"/>
        </w:rPr>
        <w:t>Lead Designer</w:t>
      </w:r>
      <w:r w:rsidR="00B117A0" w:rsidRPr="001C2A59">
        <w:rPr>
          <w:rFonts w:ascii="Helvetica" w:hAnsi="Helvetica" w:cs="Calibri"/>
          <w:lang w:val="en-GB"/>
        </w:rPr>
        <w:t xml:space="preserve"> en </w:t>
      </w:r>
      <w:r w:rsidRPr="001C2A59">
        <w:rPr>
          <w:rFonts w:ascii="Helvetica" w:hAnsi="Helvetica" w:cs="Calibri"/>
          <w:lang w:val="en-GB"/>
        </w:rPr>
        <w:t>OBMI</w:t>
      </w:r>
    </w:p>
    <w:p w14:paraId="0750E911" w14:textId="1D3B478E" w:rsidR="00F76697" w:rsidRPr="001C2A59" w:rsidRDefault="00F76697" w:rsidP="00F76697">
      <w:pPr>
        <w:jc w:val="both"/>
        <w:rPr>
          <w:rFonts w:ascii="Helvetica" w:hAnsi="Helvetica" w:cs="Calibri"/>
        </w:rPr>
      </w:pPr>
      <w:r w:rsidRPr="001C2A59">
        <w:rPr>
          <w:rFonts w:ascii="Helvetica" w:hAnsi="Helvetica" w:cs="Calibri"/>
        </w:rPr>
        <w:t>Cuenta con más de 20 años de experiencia en planificación profesional y diseño arquitectónico para proyectos hoteleros. A lo largo de su carrera ha creado diseños de gran sofisticación y larga vida para marcas hoteleras líderes como St. Regis, JW Marriott, Hyatt, Hilton o Ritz Carlton, incluyendo destinos en China, América del Sur, Arabia Saudita, Estados Unidos</w:t>
      </w:r>
      <w:r w:rsidR="00187FB3" w:rsidRPr="001C2A59">
        <w:rPr>
          <w:rFonts w:ascii="Helvetica" w:hAnsi="Helvetica" w:cs="Calibri"/>
        </w:rPr>
        <w:t>, Puerto Rico</w:t>
      </w:r>
      <w:r w:rsidRPr="001C2A59">
        <w:rPr>
          <w:rFonts w:ascii="Helvetica" w:hAnsi="Helvetica" w:cs="Calibri"/>
        </w:rPr>
        <w:t xml:space="preserve"> y el Caribe. Giovanni tiene un Bachelors of Architecture de la Universidad de Miami, </w:t>
      </w:r>
      <w:r w:rsidR="00A52ABC" w:rsidRPr="001C2A59">
        <w:rPr>
          <w:rFonts w:ascii="Helvetica" w:hAnsi="Helvetica" w:cs="Calibri"/>
        </w:rPr>
        <w:t>Florida</w:t>
      </w:r>
      <w:r w:rsidRPr="001C2A59">
        <w:rPr>
          <w:rFonts w:ascii="Helvetica" w:hAnsi="Helvetica" w:cs="Calibri"/>
        </w:rPr>
        <w:t>, EEUU.</w:t>
      </w:r>
    </w:p>
    <w:p w14:paraId="4609E002" w14:textId="4EA1CD07" w:rsidR="00F76697" w:rsidRPr="001C2A59" w:rsidRDefault="00F76697" w:rsidP="00F76697">
      <w:pPr>
        <w:jc w:val="both"/>
        <w:rPr>
          <w:rFonts w:ascii="Helvetica" w:hAnsi="Helvetica" w:cs="Calibri"/>
        </w:rPr>
      </w:pPr>
      <w:r w:rsidRPr="001C2A59">
        <w:rPr>
          <w:rFonts w:ascii="Helvetica" w:hAnsi="Helvetica" w:cs="Calibri"/>
          <w:b/>
        </w:rPr>
        <w:t>Francesc Pujol</w:t>
      </w:r>
      <w:r w:rsidRPr="001C2A59">
        <w:rPr>
          <w:rFonts w:ascii="Helvetica" w:hAnsi="Helvetica" w:cs="Calibri"/>
        </w:rPr>
        <w:t xml:space="preserve">, director </w:t>
      </w:r>
      <w:r w:rsidR="009B50A4" w:rsidRPr="001C2A59">
        <w:rPr>
          <w:rFonts w:ascii="Helvetica" w:hAnsi="Helvetica" w:cs="Calibri"/>
        </w:rPr>
        <w:t>de Real Estate</w:t>
      </w:r>
      <w:r w:rsidR="00B117A0" w:rsidRPr="001C2A59">
        <w:rPr>
          <w:rFonts w:ascii="Helvetica" w:hAnsi="Helvetica" w:cs="Calibri"/>
        </w:rPr>
        <w:t xml:space="preserve"> en</w:t>
      </w:r>
      <w:r w:rsidRPr="001C2A59">
        <w:rPr>
          <w:rFonts w:ascii="Helvetica" w:hAnsi="Helvetica" w:cs="Calibri"/>
        </w:rPr>
        <w:t xml:space="preserve"> Arum Group</w:t>
      </w:r>
      <w:r w:rsidR="003A6F2C" w:rsidRPr="001C2A59">
        <w:rPr>
          <w:rFonts w:ascii="Helvetica" w:hAnsi="Helvetica" w:cs="Calibri"/>
        </w:rPr>
        <w:t xml:space="preserve"> (moderador del debate)</w:t>
      </w:r>
    </w:p>
    <w:p w14:paraId="03E3745D" w14:textId="6953908A" w:rsidR="00E20EC7" w:rsidRPr="001C2A59" w:rsidRDefault="00F76697" w:rsidP="00F76697">
      <w:pPr>
        <w:jc w:val="both"/>
        <w:rPr>
          <w:rFonts w:ascii="Helvetica" w:hAnsi="Helvetica" w:cs="Calibri"/>
        </w:rPr>
      </w:pPr>
      <w:r w:rsidRPr="001C2A59">
        <w:rPr>
          <w:rFonts w:ascii="Helvetica" w:hAnsi="Helvetica" w:cs="Calibri"/>
        </w:rPr>
        <w:t xml:space="preserve">Ingeniero de Caminos con formación </w:t>
      </w:r>
      <w:r w:rsidR="001C2A59" w:rsidRPr="001C2A59">
        <w:rPr>
          <w:rFonts w:ascii="Helvetica" w:hAnsi="Helvetica" w:cs="Calibri"/>
        </w:rPr>
        <w:t>en</w:t>
      </w:r>
      <w:r w:rsidRPr="001C2A59">
        <w:rPr>
          <w:rFonts w:ascii="Helvetica" w:hAnsi="Helvetica" w:cs="Calibri"/>
        </w:rPr>
        <w:t xml:space="preserve"> Dirección de empresas en el IESE (PDG), Francesc cuenta con una amplia experiencia en todas las fases del proceso inmobiliario </w:t>
      </w:r>
      <w:r w:rsidRPr="001C2A59">
        <w:rPr>
          <w:rFonts w:ascii="Helvetica" w:hAnsi="Helvetica" w:cs="Calibri"/>
        </w:rPr>
        <w:lastRenderedPageBreak/>
        <w:t>como la compra del suelo, tramitaciones y planificación, diseño de producto, project management en construcción, marke</w:t>
      </w:r>
      <w:r w:rsidR="003A6F2C" w:rsidRPr="001C2A59">
        <w:rPr>
          <w:rFonts w:ascii="Helvetica" w:hAnsi="Helvetica" w:cs="Calibri"/>
        </w:rPr>
        <w:t>ting y ventas. Es un gran conocedor de todo lo relacionado</w:t>
      </w:r>
      <w:r w:rsidRPr="001C2A59">
        <w:rPr>
          <w:rFonts w:ascii="Helvetica" w:hAnsi="Helvetica" w:cs="Calibri"/>
        </w:rPr>
        <w:t xml:space="preserve"> con adquisición, gestión y venta de activos inmobiliarios</w:t>
      </w:r>
      <w:r w:rsidR="00DB1570" w:rsidRPr="001C2A59">
        <w:rPr>
          <w:rFonts w:ascii="Helvetica" w:hAnsi="Helvetica" w:cs="Calibri"/>
        </w:rPr>
        <w:t xml:space="preserve">, y lidera el trabajo de Arum </w:t>
      </w:r>
      <w:r w:rsidR="00187FB3" w:rsidRPr="001C2A59">
        <w:rPr>
          <w:rFonts w:ascii="Helvetica" w:hAnsi="Helvetica" w:cs="Calibri"/>
        </w:rPr>
        <w:t xml:space="preserve">Group </w:t>
      </w:r>
      <w:r w:rsidR="00DB1570" w:rsidRPr="001C2A59">
        <w:rPr>
          <w:rFonts w:ascii="Helvetica" w:hAnsi="Helvetica" w:cs="Calibri"/>
        </w:rPr>
        <w:t>en su área en Abama Resort Tenerife y La Manga Club de Murc</w:t>
      </w:r>
      <w:r w:rsidR="00187FB3" w:rsidRPr="001C2A59">
        <w:rPr>
          <w:rFonts w:ascii="Helvetica" w:hAnsi="Helvetica" w:cs="Calibri"/>
        </w:rPr>
        <w:t>i</w:t>
      </w:r>
      <w:r w:rsidR="00DB1570" w:rsidRPr="001C2A59">
        <w:rPr>
          <w:rFonts w:ascii="Helvetica" w:hAnsi="Helvetica" w:cs="Calibri"/>
        </w:rPr>
        <w:t>a.</w:t>
      </w:r>
    </w:p>
    <w:p w14:paraId="00206A7E" w14:textId="7A7587CA" w:rsidR="00B03D61" w:rsidRPr="00E05CE6" w:rsidRDefault="00B03D61" w:rsidP="00573837">
      <w:pPr>
        <w:jc w:val="both"/>
        <w:rPr>
          <w:b/>
          <w:bCs/>
        </w:rPr>
      </w:pPr>
      <w:r w:rsidRPr="001C2A59">
        <w:rPr>
          <w:rFonts w:ascii="Helvetica" w:hAnsi="Helvetica"/>
          <w:b/>
          <w:bCs/>
        </w:rPr>
        <w:t xml:space="preserve">Puedes descargar fotos de </w:t>
      </w:r>
      <w:r w:rsidR="003D06EB">
        <w:rPr>
          <w:rFonts w:ascii="Helvetica" w:hAnsi="Helvetica"/>
          <w:b/>
          <w:bCs/>
        </w:rPr>
        <w:t>los participantes</w:t>
      </w:r>
      <w:r w:rsidRPr="001C2A59">
        <w:rPr>
          <w:rFonts w:ascii="Helvetica" w:hAnsi="Helvetica"/>
          <w:b/>
          <w:bCs/>
        </w:rPr>
        <w:t xml:space="preserve"> y sus proyectos en: </w:t>
      </w:r>
      <w:hyperlink r:id="rId9" w:history="1">
        <w:r w:rsidR="00E05CE6" w:rsidRPr="00E05CE6">
          <w:rPr>
            <w:rStyle w:val="Hipervnculo"/>
            <w:b/>
            <w:bCs/>
          </w:rPr>
          <w:t>https://1drv.ms/u/s!AnXpOHvZA94t93-7JABmkq2_b51W?e=znyRTe</w:t>
        </w:r>
      </w:hyperlink>
    </w:p>
    <w:p w14:paraId="31917EEC" w14:textId="27C32864" w:rsidR="0014257B" w:rsidRPr="001C2A59" w:rsidRDefault="00573837" w:rsidP="00F76697">
      <w:pPr>
        <w:jc w:val="both"/>
        <w:rPr>
          <w:rFonts w:ascii="Helvetica" w:hAnsi="Helvetica"/>
          <w:b/>
          <w:bCs/>
        </w:rPr>
      </w:pPr>
      <w:r w:rsidRPr="001C2A59">
        <w:rPr>
          <w:rFonts w:ascii="Helvetica" w:hAnsi="Helvetica"/>
          <w:b/>
          <w:bCs/>
        </w:rPr>
        <w:t>Para más información:</w:t>
      </w:r>
      <w:r w:rsidR="00B03D61" w:rsidRPr="001C2A59">
        <w:rPr>
          <w:rFonts w:ascii="Helvetica" w:hAnsi="Helvetica"/>
          <w:b/>
          <w:bCs/>
        </w:rPr>
        <w:t xml:space="preserve"> </w:t>
      </w:r>
      <w:r w:rsidRPr="001C2A59">
        <w:rPr>
          <w:rFonts w:ascii="Helvetica" w:hAnsi="Helvetica"/>
          <w:b/>
          <w:bCs/>
        </w:rPr>
        <w:t xml:space="preserve">Beatriz Díaz – </w:t>
      </w:r>
      <w:hyperlink r:id="rId10" w:history="1">
        <w:r w:rsidRPr="001C2A59">
          <w:rPr>
            <w:rStyle w:val="Hipervnculo"/>
            <w:rFonts w:ascii="Helvetica" w:hAnsi="Helvetica"/>
            <w:b/>
            <w:bCs/>
          </w:rPr>
          <w:t>beatriz@mandarinacomunicacion.es</w:t>
        </w:r>
      </w:hyperlink>
      <w:r w:rsidRPr="001C2A59">
        <w:rPr>
          <w:rFonts w:ascii="Helvetica" w:hAnsi="Helvetica"/>
          <w:b/>
          <w:bCs/>
        </w:rPr>
        <w:t xml:space="preserve"> – 620410871</w:t>
      </w:r>
    </w:p>
    <w:p w14:paraId="0F2E6416" w14:textId="0CB0C006" w:rsidR="001C2A59" w:rsidRPr="001C2A59" w:rsidRDefault="001C2A59" w:rsidP="00F76697">
      <w:pPr>
        <w:jc w:val="both"/>
        <w:rPr>
          <w:rFonts w:ascii="Helvetica" w:hAnsi="Helvetica"/>
          <w:b/>
          <w:bCs/>
        </w:rPr>
      </w:pPr>
      <w:r w:rsidRPr="001C2A59">
        <w:rPr>
          <w:rFonts w:ascii="Helvetica" w:hAnsi="Helvetica"/>
          <w:b/>
          <w:bCs/>
        </w:rPr>
        <w:t>Puedes volver compartir o leer la nota en nuestra sala de lectura:</w:t>
      </w:r>
    </w:p>
    <w:p w14:paraId="2722A16A" w14:textId="24D9BDC5" w:rsidR="001C2A59" w:rsidRPr="005665C7" w:rsidRDefault="00E05CE6" w:rsidP="00F76697">
      <w:pPr>
        <w:jc w:val="both"/>
        <w:rPr>
          <w:b/>
          <w:bCs/>
        </w:rPr>
      </w:pPr>
      <w:hyperlink r:id="rId11" w:history="1">
        <w:r w:rsidR="005665C7" w:rsidRPr="005665C7">
          <w:rPr>
            <w:rStyle w:val="Hipervnculo"/>
            <w:b/>
            <w:bCs/>
          </w:rPr>
          <w:t>https://www.arumgroup.es/category/prensa/</w:t>
        </w:r>
      </w:hyperlink>
    </w:p>
    <w:p w14:paraId="76B03365" w14:textId="77777777" w:rsidR="005665C7" w:rsidRPr="00B03D61" w:rsidRDefault="005665C7" w:rsidP="00F76697">
      <w:pPr>
        <w:jc w:val="both"/>
        <w:rPr>
          <w:b/>
          <w:bCs/>
        </w:rPr>
      </w:pPr>
    </w:p>
    <w:sectPr w:rsidR="005665C7" w:rsidRPr="00B03D61" w:rsidSect="004F7D56">
      <w:pgSz w:w="11906" w:h="16838"/>
      <w:pgMar w:top="1134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CC34D5"/>
    <w:multiLevelType w:val="hybridMultilevel"/>
    <w:tmpl w:val="1E74C0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02462"/>
    <w:multiLevelType w:val="multilevel"/>
    <w:tmpl w:val="EDD6D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C1821FC"/>
    <w:multiLevelType w:val="multilevel"/>
    <w:tmpl w:val="CD221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B592E74"/>
    <w:multiLevelType w:val="multilevel"/>
    <w:tmpl w:val="B4825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C2C77E2"/>
    <w:multiLevelType w:val="hybridMultilevel"/>
    <w:tmpl w:val="CB38C038"/>
    <w:lvl w:ilvl="0" w:tplc="040A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9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247"/>
    <w:rsid w:val="000527F6"/>
    <w:rsid w:val="000B45F1"/>
    <w:rsid w:val="000F07C9"/>
    <w:rsid w:val="001035AE"/>
    <w:rsid w:val="0014257B"/>
    <w:rsid w:val="00170408"/>
    <w:rsid w:val="0017063E"/>
    <w:rsid w:val="00187FB3"/>
    <w:rsid w:val="001A774B"/>
    <w:rsid w:val="001B3E7E"/>
    <w:rsid w:val="001C2A59"/>
    <w:rsid w:val="002332C9"/>
    <w:rsid w:val="002D78CE"/>
    <w:rsid w:val="002D7D99"/>
    <w:rsid w:val="00322D2A"/>
    <w:rsid w:val="003A6F2C"/>
    <w:rsid w:val="003D06EB"/>
    <w:rsid w:val="004F7D56"/>
    <w:rsid w:val="005665C7"/>
    <w:rsid w:val="00573837"/>
    <w:rsid w:val="005C2CE0"/>
    <w:rsid w:val="00640253"/>
    <w:rsid w:val="006943AA"/>
    <w:rsid w:val="006C6096"/>
    <w:rsid w:val="006D330D"/>
    <w:rsid w:val="0070412E"/>
    <w:rsid w:val="007577D5"/>
    <w:rsid w:val="00777BAE"/>
    <w:rsid w:val="00831356"/>
    <w:rsid w:val="0088135E"/>
    <w:rsid w:val="00922B5D"/>
    <w:rsid w:val="00944247"/>
    <w:rsid w:val="009527C4"/>
    <w:rsid w:val="009671F0"/>
    <w:rsid w:val="00993A4C"/>
    <w:rsid w:val="009A15F6"/>
    <w:rsid w:val="009B50A4"/>
    <w:rsid w:val="00A52ABC"/>
    <w:rsid w:val="00A56DDB"/>
    <w:rsid w:val="00AF2E2A"/>
    <w:rsid w:val="00B03D61"/>
    <w:rsid w:val="00B117A0"/>
    <w:rsid w:val="00B64B91"/>
    <w:rsid w:val="00B97D48"/>
    <w:rsid w:val="00BD3BF2"/>
    <w:rsid w:val="00C36416"/>
    <w:rsid w:val="00C44E72"/>
    <w:rsid w:val="00C56B0A"/>
    <w:rsid w:val="00CC5DC9"/>
    <w:rsid w:val="00D97F9A"/>
    <w:rsid w:val="00DB1570"/>
    <w:rsid w:val="00DE5AE0"/>
    <w:rsid w:val="00E05CE6"/>
    <w:rsid w:val="00E20EC7"/>
    <w:rsid w:val="00E31F13"/>
    <w:rsid w:val="00E56778"/>
    <w:rsid w:val="00E60DAA"/>
    <w:rsid w:val="00F74703"/>
    <w:rsid w:val="00F7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D137C"/>
  <w15:chartTrackingRefBased/>
  <w15:docId w15:val="{6A120999-2AD3-4D26-8ED0-ECDBD3CFF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247"/>
  </w:style>
  <w:style w:type="paragraph" w:styleId="Ttulo2">
    <w:name w:val="heading 2"/>
    <w:basedOn w:val="Normal"/>
    <w:link w:val="Ttulo2Car"/>
    <w:uiPriority w:val="9"/>
    <w:qFormat/>
    <w:rsid w:val="00E31F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4424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8135E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8135E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rsid w:val="00E31F13"/>
    <w:rPr>
      <w:rFonts w:ascii="Times New Roman" w:eastAsia="Times New Roman" w:hAnsi="Times New Roman" w:cs="Times New Roman"/>
      <w:b/>
      <w:bCs/>
      <w:sz w:val="36"/>
      <w:szCs w:val="36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E31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Textoennegrita">
    <w:name w:val="Strong"/>
    <w:basedOn w:val="Fuentedeprrafopredeter"/>
    <w:uiPriority w:val="22"/>
    <w:qFormat/>
    <w:rsid w:val="00E31F13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B03D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33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6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ff.ly/3LXRIo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rumgroup.e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uff.ly/3LXRIoK" TargetMode="External"/><Relationship Id="rId11" Type="http://schemas.openxmlformats.org/officeDocument/2006/relationships/hyperlink" Target="https://www.arumgroup.es/category/prensa/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beatriz@mandarinacomunicacion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drv.ms/u/s!AnXpOHvZA94t93-7JABmkq2_b51W?e=znyRT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918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Artiles Gaillard</dc:creator>
  <cp:keywords/>
  <dc:description/>
  <cp:lastModifiedBy>Microsoft Office User</cp:lastModifiedBy>
  <cp:revision>22</cp:revision>
  <cp:lastPrinted>2022-03-09T22:14:00Z</cp:lastPrinted>
  <dcterms:created xsi:type="dcterms:W3CDTF">2022-03-09T15:52:00Z</dcterms:created>
  <dcterms:modified xsi:type="dcterms:W3CDTF">2022-03-11T10:11:00Z</dcterms:modified>
</cp:coreProperties>
</file>